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4DC5" w14:textId="6356E739" w:rsidR="00F64356" w:rsidRPr="00A659C8" w:rsidRDefault="004174FB" w:rsidP="00CC40E4">
      <w:pPr>
        <w:spacing w:after="0" w:line="240" w:lineRule="auto"/>
        <w:rPr>
          <w:rFonts w:asciiTheme="minorHAnsi" w:hAnsiTheme="minorHAnsi" w:cstheme="minorHAnsi"/>
          <w:b/>
          <w:sz w:val="22"/>
        </w:rPr>
      </w:pPr>
      <w:r w:rsidRPr="00A659C8">
        <w:rPr>
          <w:rFonts w:asciiTheme="minorHAnsi" w:hAnsiTheme="minorHAnsi" w:cstheme="minorHAnsi"/>
          <w:b/>
          <w:bCs/>
          <w:noProof/>
          <w:sz w:val="56"/>
          <w:szCs w:val="56"/>
          <w:lang w:val="en-US"/>
        </w:rPr>
        <w:drawing>
          <wp:inline distT="0" distB="0" distL="0" distR="0" wp14:anchorId="3DBC3786" wp14:editId="78AAEDDD">
            <wp:extent cx="1354347" cy="1010057"/>
            <wp:effectExtent l="0" t="0" r="0" b="0"/>
            <wp:docPr id="30" name="Picture 30"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night sk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63580" cy="1016943"/>
                    </a:xfrm>
                    <a:prstGeom prst="rect">
                      <a:avLst/>
                    </a:prstGeom>
                  </pic:spPr>
                </pic:pic>
              </a:graphicData>
            </a:graphic>
          </wp:inline>
        </w:drawing>
      </w:r>
      <w:r w:rsidRPr="00A659C8">
        <w:rPr>
          <w:rFonts w:asciiTheme="minorHAnsi" w:hAnsiTheme="minorHAnsi" w:cstheme="minorHAnsi"/>
          <w:b/>
          <w:sz w:val="22"/>
        </w:rPr>
        <w:t xml:space="preserve">                                                </w:t>
      </w:r>
      <w:r w:rsidRPr="00A659C8">
        <w:rPr>
          <w:rFonts w:asciiTheme="minorHAnsi" w:hAnsiTheme="minorHAnsi" w:cstheme="minorHAnsi"/>
          <w:noProof/>
        </w:rPr>
        <w:drawing>
          <wp:inline distT="0" distB="0" distL="0" distR="0" wp14:anchorId="1CD5EC03" wp14:editId="613C491D">
            <wp:extent cx="2420127" cy="869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833" cy="872001"/>
                    </a:xfrm>
                    <a:prstGeom prst="rect">
                      <a:avLst/>
                    </a:prstGeom>
                    <a:noFill/>
                    <a:ln>
                      <a:noFill/>
                    </a:ln>
                  </pic:spPr>
                </pic:pic>
              </a:graphicData>
            </a:graphic>
          </wp:inline>
        </w:drawing>
      </w:r>
    </w:p>
    <w:p w14:paraId="60D93989" w14:textId="77777777" w:rsidR="00F64356" w:rsidRPr="00A659C8" w:rsidRDefault="00F64356" w:rsidP="00CC40E4">
      <w:pPr>
        <w:spacing w:after="0" w:line="240" w:lineRule="auto"/>
        <w:rPr>
          <w:rFonts w:asciiTheme="minorHAnsi" w:hAnsiTheme="minorHAnsi" w:cstheme="minorHAnsi"/>
          <w:b/>
          <w:sz w:val="22"/>
        </w:rPr>
      </w:pPr>
    </w:p>
    <w:p w14:paraId="088114BD" w14:textId="77777777" w:rsidR="00F64356" w:rsidRPr="00A659C8" w:rsidRDefault="00F64356" w:rsidP="00CC40E4">
      <w:pPr>
        <w:spacing w:after="0" w:line="240" w:lineRule="auto"/>
        <w:rPr>
          <w:rFonts w:asciiTheme="minorHAnsi" w:hAnsiTheme="minorHAnsi" w:cstheme="minorHAnsi"/>
          <w:b/>
          <w:sz w:val="22"/>
        </w:rPr>
      </w:pPr>
    </w:p>
    <w:p w14:paraId="7A7CB793" w14:textId="77777777" w:rsidR="009B3EDB" w:rsidRPr="00A659C8" w:rsidRDefault="009B3EDB" w:rsidP="00CC40E4">
      <w:pPr>
        <w:spacing w:after="0" w:line="240" w:lineRule="auto"/>
        <w:rPr>
          <w:rFonts w:asciiTheme="minorHAnsi" w:hAnsiTheme="minorHAnsi" w:cstheme="minorHAnsi"/>
          <w:b/>
          <w:sz w:val="22"/>
        </w:rPr>
      </w:pPr>
    </w:p>
    <w:p w14:paraId="048D9E39" w14:textId="77777777" w:rsidR="004F5708" w:rsidRPr="00A659C8" w:rsidRDefault="004F5708" w:rsidP="00CC40E4">
      <w:pPr>
        <w:spacing w:after="0" w:line="240" w:lineRule="auto"/>
        <w:rPr>
          <w:rFonts w:asciiTheme="minorHAnsi" w:hAnsiTheme="minorHAnsi" w:cstheme="minorHAnsi"/>
          <w:b/>
          <w:sz w:val="22"/>
        </w:rPr>
      </w:pPr>
    </w:p>
    <w:p w14:paraId="1D9B7FE9" w14:textId="47FBB27E" w:rsidR="00C30B1C" w:rsidRPr="00A659C8" w:rsidRDefault="00DD16BF" w:rsidP="00CC40E4">
      <w:pPr>
        <w:spacing w:after="0" w:line="240" w:lineRule="auto"/>
        <w:rPr>
          <w:rFonts w:asciiTheme="minorHAnsi" w:hAnsiTheme="minorHAnsi" w:cstheme="minorHAnsi"/>
          <w:b/>
          <w:sz w:val="22"/>
        </w:rPr>
      </w:pPr>
      <w:r w:rsidRPr="00A659C8">
        <w:rPr>
          <w:rFonts w:asciiTheme="minorHAnsi" w:hAnsiTheme="minorHAnsi" w:cstheme="minorHAnsi"/>
          <w:b/>
          <w:sz w:val="22"/>
        </w:rPr>
        <w:t>INVITATION TO TENDER</w:t>
      </w:r>
    </w:p>
    <w:p w14:paraId="7186CAB5" w14:textId="77777777" w:rsidR="00C30B1C" w:rsidRPr="00A659C8" w:rsidRDefault="00C30B1C" w:rsidP="00CC40E4">
      <w:pPr>
        <w:spacing w:after="0" w:line="240" w:lineRule="auto"/>
        <w:rPr>
          <w:rFonts w:asciiTheme="minorHAnsi" w:hAnsiTheme="minorHAnsi" w:cstheme="minorHAnsi"/>
          <w:sz w:val="22"/>
        </w:rPr>
      </w:pPr>
    </w:p>
    <w:p w14:paraId="2310304D" w14:textId="0F8F22E0" w:rsidR="0087746D" w:rsidRPr="00A659C8" w:rsidRDefault="004F5708" w:rsidP="00CC40E4">
      <w:pPr>
        <w:spacing w:after="0" w:line="240" w:lineRule="auto"/>
        <w:rPr>
          <w:rFonts w:asciiTheme="minorHAnsi" w:hAnsiTheme="minorHAnsi" w:cstheme="minorHAnsi"/>
          <w:b/>
          <w:sz w:val="22"/>
        </w:rPr>
      </w:pPr>
      <w:r w:rsidRPr="00A659C8">
        <w:rPr>
          <w:rFonts w:asciiTheme="minorHAnsi" w:hAnsiTheme="minorHAnsi" w:cstheme="minorHAnsi"/>
          <w:b/>
          <w:sz w:val="22"/>
        </w:rPr>
        <w:t xml:space="preserve">The </w:t>
      </w:r>
      <w:r w:rsidR="009E4AEC" w:rsidRPr="00A659C8">
        <w:rPr>
          <w:rFonts w:asciiTheme="minorHAnsi" w:hAnsiTheme="minorHAnsi" w:cstheme="minorHAnsi"/>
          <w:b/>
          <w:sz w:val="22"/>
        </w:rPr>
        <w:t>Alternative Archive</w:t>
      </w:r>
    </w:p>
    <w:p w14:paraId="498C035E" w14:textId="77777777" w:rsidR="00DD16BF" w:rsidRPr="00A659C8" w:rsidRDefault="00637867" w:rsidP="00DD16BF">
      <w:pPr>
        <w:spacing w:after="0" w:line="240" w:lineRule="auto"/>
        <w:rPr>
          <w:rFonts w:asciiTheme="minorHAnsi" w:hAnsiTheme="minorHAnsi" w:cstheme="minorHAnsi"/>
          <w:b/>
          <w:sz w:val="22"/>
        </w:rPr>
      </w:pPr>
      <w:r w:rsidRPr="00A659C8">
        <w:rPr>
          <w:rFonts w:asciiTheme="minorHAnsi" w:hAnsiTheme="minorHAnsi" w:cstheme="minorHAnsi"/>
          <w:b/>
          <w:sz w:val="22"/>
        </w:rPr>
        <w:t>Freelance evaluator</w:t>
      </w:r>
    </w:p>
    <w:p w14:paraId="1B6A12E7" w14:textId="77777777"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ab/>
      </w:r>
      <w:r w:rsidRPr="00A659C8">
        <w:rPr>
          <w:rFonts w:asciiTheme="minorHAnsi" w:hAnsiTheme="minorHAnsi" w:cstheme="minorHAnsi"/>
          <w:sz w:val="22"/>
        </w:rPr>
        <w:tab/>
      </w:r>
      <w:r w:rsidRPr="00A659C8">
        <w:rPr>
          <w:rFonts w:asciiTheme="minorHAnsi" w:hAnsiTheme="minorHAnsi" w:cstheme="minorHAnsi"/>
          <w:sz w:val="22"/>
        </w:rPr>
        <w:tab/>
      </w:r>
    </w:p>
    <w:p w14:paraId="4F63F505" w14:textId="77777777" w:rsidR="00C30B1C" w:rsidRPr="00A659C8" w:rsidRDefault="00C30B1C" w:rsidP="00CC40E4">
      <w:pPr>
        <w:spacing w:after="0" w:line="240" w:lineRule="auto"/>
        <w:rPr>
          <w:rFonts w:asciiTheme="minorHAnsi" w:hAnsiTheme="minorHAnsi" w:cstheme="minorHAnsi"/>
          <w:sz w:val="22"/>
        </w:rPr>
      </w:pPr>
    </w:p>
    <w:p w14:paraId="48BB9722" w14:textId="77777777" w:rsidR="00C30B1C" w:rsidRPr="00A659C8" w:rsidRDefault="00C30B1C" w:rsidP="00CC40E4">
      <w:pPr>
        <w:spacing w:after="0" w:line="240" w:lineRule="auto"/>
        <w:rPr>
          <w:rFonts w:asciiTheme="minorHAnsi" w:hAnsiTheme="minorHAnsi" w:cstheme="minorHAnsi"/>
          <w:b/>
          <w:sz w:val="22"/>
        </w:rPr>
      </w:pPr>
      <w:r w:rsidRPr="00A659C8">
        <w:rPr>
          <w:rFonts w:asciiTheme="minorHAnsi" w:hAnsiTheme="minorHAnsi" w:cstheme="minorHAnsi"/>
          <w:b/>
          <w:sz w:val="22"/>
        </w:rPr>
        <w:t>CONTENTS</w:t>
      </w:r>
    </w:p>
    <w:p w14:paraId="5FA1D6C8" w14:textId="77777777" w:rsidR="00C30B1C" w:rsidRPr="00A659C8" w:rsidRDefault="00C30B1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Letter of Invitation</w:t>
      </w:r>
    </w:p>
    <w:p w14:paraId="5EB991EB" w14:textId="6A48749F" w:rsidR="00C30B1C" w:rsidRPr="00A659C8" w:rsidRDefault="009E4AE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Project</w:t>
      </w:r>
      <w:r w:rsidR="00C30B1C" w:rsidRPr="00A659C8">
        <w:rPr>
          <w:rFonts w:asciiTheme="minorHAnsi" w:hAnsiTheme="minorHAnsi" w:cstheme="minorHAnsi"/>
          <w:sz w:val="22"/>
        </w:rPr>
        <w:t xml:space="preserve"> </w:t>
      </w:r>
      <w:r w:rsidRPr="00A659C8">
        <w:rPr>
          <w:rFonts w:asciiTheme="minorHAnsi" w:hAnsiTheme="minorHAnsi" w:cstheme="minorHAnsi"/>
          <w:sz w:val="22"/>
        </w:rPr>
        <w:t>overview</w:t>
      </w:r>
    </w:p>
    <w:p w14:paraId="101FC75B" w14:textId="279150C9" w:rsidR="00C30B1C" w:rsidRPr="00A659C8" w:rsidRDefault="009E4AE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Project</w:t>
      </w:r>
      <w:r w:rsidR="00DD16BF" w:rsidRPr="00A659C8">
        <w:rPr>
          <w:rFonts w:asciiTheme="minorHAnsi" w:hAnsiTheme="minorHAnsi" w:cstheme="minorHAnsi"/>
          <w:sz w:val="22"/>
        </w:rPr>
        <w:t xml:space="preserve"> </w:t>
      </w:r>
      <w:r w:rsidRPr="00A659C8">
        <w:rPr>
          <w:rFonts w:asciiTheme="minorHAnsi" w:hAnsiTheme="minorHAnsi" w:cstheme="minorHAnsi"/>
          <w:sz w:val="22"/>
        </w:rPr>
        <w:t>aims</w:t>
      </w:r>
    </w:p>
    <w:p w14:paraId="2E2F9F83" w14:textId="0C64A587" w:rsidR="00C30B1C" w:rsidRPr="00A659C8" w:rsidRDefault="00C30B1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Summary of Evaluation services</w:t>
      </w:r>
    </w:p>
    <w:p w14:paraId="0C2EF4E0" w14:textId="297B670C" w:rsidR="00344874" w:rsidRPr="00A659C8" w:rsidRDefault="00344874"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Key dates</w:t>
      </w:r>
    </w:p>
    <w:p w14:paraId="740739EE" w14:textId="77777777" w:rsidR="00C30B1C" w:rsidRPr="00A659C8" w:rsidRDefault="00C30B1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Budget</w:t>
      </w:r>
    </w:p>
    <w:p w14:paraId="2A2CF5F4" w14:textId="77777777" w:rsidR="00C30B1C" w:rsidRPr="00A659C8" w:rsidRDefault="00C30B1C" w:rsidP="00CC40E4">
      <w:pPr>
        <w:numPr>
          <w:ilvl w:val="0"/>
          <w:numId w:val="11"/>
        </w:numPr>
        <w:spacing w:after="0" w:line="240" w:lineRule="auto"/>
        <w:rPr>
          <w:rFonts w:asciiTheme="minorHAnsi" w:hAnsiTheme="minorHAnsi" w:cstheme="minorHAnsi"/>
          <w:sz w:val="22"/>
        </w:rPr>
      </w:pPr>
      <w:r w:rsidRPr="00A659C8">
        <w:rPr>
          <w:rFonts w:asciiTheme="minorHAnsi" w:hAnsiTheme="minorHAnsi" w:cstheme="minorHAnsi"/>
          <w:sz w:val="22"/>
        </w:rPr>
        <w:t>Proposal format</w:t>
      </w:r>
    </w:p>
    <w:p w14:paraId="67F6E224" w14:textId="77777777" w:rsidR="00C30B1C" w:rsidRPr="00A659C8" w:rsidRDefault="00C30B1C" w:rsidP="00CC40E4">
      <w:pPr>
        <w:spacing w:after="0" w:line="240" w:lineRule="auto"/>
        <w:rPr>
          <w:rFonts w:asciiTheme="minorHAnsi" w:hAnsiTheme="minorHAnsi" w:cstheme="minorHAnsi"/>
          <w:b/>
          <w:sz w:val="22"/>
        </w:rPr>
      </w:pPr>
    </w:p>
    <w:p w14:paraId="054E7ADD" w14:textId="77777777" w:rsidR="00C30B1C" w:rsidRPr="00A659C8" w:rsidRDefault="00C30B1C" w:rsidP="00CC40E4">
      <w:pPr>
        <w:pBdr>
          <w:bottom w:val="single" w:sz="4" w:space="1" w:color="auto"/>
        </w:pBdr>
        <w:spacing w:after="0" w:line="240" w:lineRule="auto"/>
        <w:rPr>
          <w:rFonts w:asciiTheme="minorHAnsi" w:hAnsiTheme="minorHAnsi" w:cstheme="minorHAnsi"/>
          <w:b/>
          <w:sz w:val="22"/>
        </w:rPr>
      </w:pPr>
    </w:p>
    <w:p w14:paraId="2ECC2676" w14:textId="77777777" w:rsidR="00C30B1C" w:rsidRPr="00A659C8" w:rsidRDefault="00C30B1C" w:rsidP="00CC40E4">
      <w:pPr>
        <w:spacing w:after="0" w:line="240" w:lineRule="auto"/>
        <w:rPr>
          <w:rFonts w:asciiTheme="minorHAnsi" w:hAnsiTheme="minorHAnsi" w:cstheme="minorHAnsi"/>
          <w:b/>
          <w:sz w:val="22"/>
        </w:rPr>
      </w:pPr>
    </w:p>
    <w:p w14:paraId="68EC3CDB" w14:textId="77777777" w:rsidR="00C30B1C" w:rsidRPr="00A659C8" w:rsidRDefault="00C30B1C" w:rsidP="00CC40E4">
      <w:pPr>
        <w:numPr>
          <w:ilvl w:val="0"/>
          <w:numId w:val="4"/>
        </w:numPr>
        <w:spacing w:after="0" w:line="240" w:lineRule="auto"/>
        <w:rPr>
          <w:rFonts w:asciiTheme="minorHAnsi" w:hAnsiTheme="minorHAnsi" w:cstheme="minorHAnsi"/>
          <w:b/>
          <w:sz w:val="22"/>
        </w:rPr>
      </w:pPr>
      <w:r w:rsidRPr="00A659C8">
        <w:rPr>
          <w:rFonts w:asciiTheme="minorHAnsi" w:hAnsiTheme="minorHAnsi" w:cstheme="minorHAnsi"/>
          <w:b/>
          <w:sz w:val="22"/>
        </w:rPr>
        <w:t>Letter of Invitation</w:t>
      </w:r>
    </w:p>
    <w:p w14:paraId="49E77C0B" w14:textId="77777777" w:rsidR="00C30B1C" w:rsidRPr="00A659C8" w:rsidRDefault="00C30B1C" w:rsidP="00CC40E4">
      <w:pPr>
        <w:spacing w:after="0" w:line="240" w:lineRule="auto"/>
        <w:rPr>
          <w:rFonts w:asciiTheme="minorHAnsi" w:hAnsiTheme="minorHAnsi" w:cstheme="minorHAnsi"/>
          <w:sz w:val="22"/>
        </w:rPr>
      </w:pPr>
    </w:p>
    <w:p w14:paraId="07DF3F2F" w14:textId="77777777" w:rsidR="00C30B1C" w:rsidRPr="00A659C8" w:rsidRDefault="00C30B1C" w:rsidP="00CC40E4">
      <w:pPr>
        <w:spacing w:after="0" w:line="240" w:lineRule="auto"/>
        <w:rPr>
          <w:rFonts w:asciiTheme="minorHAnsi" w:hAnsiTheme="minorHAnsi" w:cstheme="minorHAnsi"/>
          <w:sz w:val="22"/>
        </w:rPr>
      </w:pPr>
    </w:p>
    <w:p w14:paraId="7E5AEC56" w14:textId="14ED5084" w:rsidR="004F5708" w:rsidRPr="00A659C8" w:rsidRDefault="004F5708" w:rsidP="00CC40E4">
      <w:pPr>
        <w:spacing w:after="0" w:line="240" w:lineRule="auto"/>
        <w:rPr>
          <w:rFonts w:asciiTheme="minorHAnsi" w:hAnsiTheme="minorHAnsi" w:cstheme="minorHAnsi"/>
          <w:sz w:val="22"/>
        </w:rPr>
      </w:pPr>
      <w:r w:rsidRPr="00A659C8">
        <w:rPr>
          <w:rFonts w:asciiTheme="minorHAnsi" w:hAnsiTheme="minorHAnsi" w:cstheme="minorHAnsi"/>
          <w:sz w:val="22"/>
        </w:rPr>
        <w:t xml:space="preserve">Derby Museums (DM) is just starting a National </w:t>
      </w:r>
      <w:r w:rsidR="009E4AEC" w:rsidRPr="00A659C8">
        <w:rPr>
          <w:rFonts w:asciiTheme="minorHAnsi" w:hAnsiTheme="minorHAnsi" w:cstheme="minorHAnsi"/>
          <w:sz w:val="22"/>
        </w:rPr>
        <w:t xml:space="preserve">Lottery </w:t>
      </w:r>
      <w:r w:rsidRPr="00A659C8">
        <w:rPr>
          <w:rFonts w:asciiTheme="minorHAnsi" w:hAnsiTheme="minorHAnsi" w:cstheme="minorHAnsi"/>
          <w:sz w:val="22"/>
        </w:rPr>
        <w:t>Heritage Fund (N</w:t>
      </w:r>
      <w:r w:rsidR="009E4AEC" w:rsidRPr="00A659C8">
        <w:rPr>
          <w:rFonts w:asciiTheme="minorHAnsi" w:hAnsiTheme="minorHAnsi" w:cstheme="minorHAnsi"/>
          <w:sz w:val="22"/>
        </w:rPr>
        <w:t>LH</w:t>
      </w:r>
      <w:r w:rsidRPr="00A659C8">
        <w:rPr>
          <w:rFonts w:asciiTheme="minorHAnsi" w:hAnsiTheme="minorHAnsi" w:cstheme="minorHAnsi"/>
          <w:sz w:val="22"/>
        </w:rPr>
        <w:t xml:space="preserve">F) funded project titled: </w:t>
      </w:r>
      <w:r w:rsidR="00DD16BF" w:rsidRPr="00A659C8">
        <w:rPr>
          <w:rFonts w:asciiTheme="minorHAnsi" w:hAnsiTheme="minorHAnsi" w:cstheme="minorHAnsi"/>
          <w:sz w:val="22"/>
        </w:rPr>
        <w:t>The</w:t>
      </w:r>
      <w:r w:rsidR="00764EF8" w:rsidRPr="00A659C8">
        <w:rPr>
          <w:rFonts w:asciiTheme="minorHAnsi" w:hAnsiTheme="minorHAnsi" w:cstheme="minorHAnsi"/>
          <w:sz w:val="22"/>
        </w:rPr>
        <w:t xml:space="preserve"> </w:t>
      </w:r>
      <w:r w:rsidR="009E4AEC" w:rsidRPr="00A659C8">
        <w:rPr>
          <w:rFonts w:asciiTheme="minorHAnsi" w:hAnsiTheme="minorHAnsi" w:cstheme="minorHAnsi"/>
          <w:sz w:val="22"/>
        </w:rPr>
        <w:t>Alternative Archive</w:t>
      </w:r>
      <w:r w:rsidRPr="00A659C8">
        <w:rPr>
          <w:rFonts w:asciiTheme="minorHAnsi" w:hAnsiTheme="minorHAnsi" w:cstheme="minorHAnsi"/>
          <w:sz w:val="22"/>
        </w:rPr>
        <w:t>.</w:t>
      </w:r>
    </w:p>
    <w:p w14:paraId="2D6CDAA9" w14:textId="77777777" w:rsidR="00FA46EE" w:rsidRPr="00A659C8" w:rsidRDefault="00FA46EE" w:rsidP="00CC40E4">
      <w:pPr>
        <w:spacing w:after="0" w:line="240" w:lineRule="auto"/>
        <w:rPr>
          <w:rFonts w:asciiTheme="minorHAnsi" w:hAnsiTheme="minorHAnsi" w:cstheme="minorHAnsi"/>
          <w:sz w:val="22"/>
        </w:rPr>
      </w:pPr>
    </w:p>
    <w:p w14:paraId="69CAA819" w14:textId="4661A2B7" w:rsidR="00FA46EE"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 xml:space="preserve">You are hereby invited by </w:t>
      </w:r>
      <w:r w:rsidR="009E4AEC" w:rsidRPr="00A659C8">
        <w:rPr>
          <w:rFonts w:asciiTheme="minorHAnsi" w:hAnsiTheme="minorHAnsi" w:cstheme="minorHAnsi"/>
          <w:sz w:val="22"/>
        </w:rPr>
        <w:t>DM</w:t>
      </w:r>
      <w:r w:rsidRPr="00A659C8">
        <w:rPr>
          <w:rFonts w:asciiTheme="minorHAnsi" w:hAnsiTheme="minorHAnsi" w:cstheme="minorHAnsi"/>
          <w:sz w:val="22"/>
        </w:rPr>
        <w:t xml:space="preserve"> to submit a tender for</w:t>
      </w:r>
      <w:r w:rsidR="00764EF8" w:rsidRPr="00A659C8">
        <w:rPr>
          <w:rFonts w:asciiTheme="minorHAnsi" w:hAnsiTheme="minorHAnsi" w:cstheme="minorHAnsi"/>
          <w:sz w:val="22"/>
        </w:rPr>
        <w:t xml:space="preserve"> the evaluation of </w:t>
      </w:r>
      <w:r w:rsidR="004F5708" w:rsidRPr="00A659C8">
        <w:rPr>
          <w:rFonts w:asciiTheme="minorHAnsi" w:hAnsiTheme="minorHAnsi" w:cstheme="minorHAnsi"/>
          <w:sz w:val="22"/>
        </w:rPr>
        <w:t>this project</w:t>
      </w:r>
      <w:r w:rsidR="00DD16BF" w:rsidRPr="00A659C8">
        <w:rPr>
          <w:rFonts w:asciiTheme="minorHAnsi" w:hAnsiTheme="minorHAnsi" w:cstheme="minorHAnsi"/>
          <w:sz w:val="22"/>
        </w:rPr>
        <w:t>.</w:t>
      </w:r>
      <w:r w:rsidRPr="00A659C8">
        <w:rPr>
          <w:rFonts w:asciiTheme="minorHAnsi" w:hAnsiTheme="minorHAnsi" w:cstheme="minorHAnsi"/>
          <w:sz w:val="22"/>
        </w:rPr>
        <w:t xml:space="preserve"> </w:t>
      </w:r>
    </w:p>
    <w:p w14:paraId="1A87AD2B" w14:textId="35A4F16E"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 xml:space="preserve">The Invitation to Tender from </w:t>
      </w:r>
      <w:r w:rsidR="009E4AEC" w:rsidRPr="00A659C8">
        <w:rPr>
          <w:rFonts w:asciiTheme="minorHAnsi" w:hAnsiTheme="minorHAnsi" w:cstheme="minorHAnsi"/>
          <w:sz w:val="22"/>
        </w:rPr>
        <w:t>DM</w:t>
      </w:r>
      <w:r w:rsidRPr="00A659C8">
        <w:rPr>
          <w:rFonts w:asciiTheme="minorHAnsi" w:hAnsiTheme="minorHAnsi" w:cstheme="minorHAnsi"/>
          <w:sz w:val="22"/>
        </w:rPr>
        <w:t xml:space="preserve"> contains Instructions and Information for Tendering and Specification of Requirements.</w:t>
      </w:r>
    </w:p>
    <w:p w14:paraId="13751AC9" w14:textId="15E29190"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 xml:space="preserve"> </w:t>
      </w:r>
    </w:p>
    <w:p w14:paraId="07543987" w14:textId="798B523F" w:rsidR="004F5708"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Tender submissions must be submitted no later than</w:t>
      </w:r>
      <w:r w:rsidR="004F5708" w:rsidRPr="00A659C8">
        <w:rPr>
          <w:rFonts w:asciiTheme="minorHAnsi" w:hAnsiTheme="minorHAnsi" w:cstheme="minorHAnsi"/>
          <w:bCs/>
          <w:sz w:val="22"/>
        </w:rPr>
        <w:t xml:space="preserve"> </w:t>
      </w:r>
      <w:r w:rsidR="00A659C8" w:rsidRPr="00A659C8">
        <w:rPr>
          <w:rFonts w:asciiTheme="minorHAnsi" w:hAnsiTheme="minorHAnsi" w:cstheme="minorHAnsi"/>
          <w:bCs/>
          <w:sz w:val="22"/>
        </w:rPr>
        <w:t>16</w:t>
      </w:r>
      <w:r w:rsidR="00A659C8" w:rsidRPr="00A659C8">
        <w:rPr>
          <w:rFonts w:asciiTheme="minorHAnsi" w:hAnsiTheme="minorHAnsi" w:cstheme="minorHAnsi"/>
          <w:bCs/>
          <w:sz w:val="22"/>
          <w:vertAlign w:val="superscript"/>
        </w:rPr>
        <w:t>th</w:t>
      </w:r>
      <w:r w:rsidR="00A659C8" w:rsidRPr="00A659C8">
        <w:rPr>
          <w:rFonts w:asciiTheme="minorHAnsi" w:hAnsiTheme="minorHAnsi" w:cstheme="minorHAnsi"/>
          <w:bCs/>
          <w:sz w:val="22"/>
        </w:rPr>
        <w:t xml:space="preserve"> June</w:t>
      </w:r>
      <w:r w:rsidR="009E4AEC" w:rsidRPr="00A659C8">
        <w:rPr>
          <w:rFonts w:asciiTheme="minorHAnsi" w:hAnsiTheme="minorHAnsi" w:cstheme="minorHAnsi"/>
          <w:bCs/>
          <w:sz w:val="22"/>
        </w:rPr>
        <w:t xml:space="preserve"> 2023</w:t>
      </w:r>
    </w:p>
    <w:p w14:paraId="0E915402" w14:textId="25FA1DC1"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Please send your proposal to:</w:t>
      </w:r>
    </w:p>
    <w:p w14:paraId="573AABFC" w14:textId="77777777" w:rsidR="00776EF1" w:rsidRPr="00A659C8" w:rsidRDefault="00776EF1" w:rsidP="00CC40E4">
      <w:pPr>
        <w:spacing w:after="0" w:line="240" w:lineRule="auto"/>
        <w:rPr>
          <w:rFonts w:asciiTheme="minorHAnsi" w:hAnsiTheme="minorHAnsi" w:cstheme="minorHAnsi"/>
          <w:sz w:val="22"/>
        </w:rPr>
      </w:pPr>
    </w:p>
    <w:p w14:paraId="4625B6F5" w14:textId="4B065146" w:rsidR="00C30B1C" w:rsidRPr="00A659C8" w:rsidRDefault="00A659C8" w:rsidP="00CC40E4">
      <w:pPr>
        <w:spacing w:after="0" w:line="240" w:lineRule="auto"/>
        <w:rPr>
          <w:rFonts w:asciiTheme="minorHAnsi" w:hAnsiTheme="minorHAnsi" w:cstheme="minorHAnsi"/>
          <w:sz w:val="22"/>
        </w:rPr>
      </w:pPr>
      <w:hyperlink r:id="rId7" w:history="1">
        <w:r w:rsidR="004F5708" w:rsidRPr="00A659C8">
          <w:rPr>
            <w:rStyle w:val="Hyperlink"/>
            <w:rFonts w:asciiTheme="minorHAnsi" w:hAnsiTheme="minorHAnsi" w:cstheme="minorHAnsi"/>
            <w:sz w:val="22"/>
          </w:rPr>
          <w:t>laurap@derbymuseums.org</w:t>
        </w:r>
      </w:hyperlink>
      <w:r w:rsidR="004F5708" w:rsidRPr="00A659C8">
        <w:rPr>
          <w:rFonts w:asciiTheme="minorHAnsi" w:hAnsiTheme="minorHAnsi" w:cstheme="minorHAnsi"/>
          <w:sz w:val="22"/>
        </w:rPr>
        <w:t xml:space="preserve"> </w:t>
      </w:r>
    </w:p>
    <w:p w14:paraId="2FE8A40E" w14:textId="77777777" w:rsidR="00C30B1C" w:rsidRPr="00A659C8" w:rsidRDefault="00C30B1C" w:rsidP="00CC40E4">
      <w:pPr>
        <w:spacing w:after="0" w:line="240" w:lineRule="auto"/>
        <w:rPr>
          <w:rFonts w:asciiTheme="minorHAnsi" w:hAnsiTheme="minorHAnsi" w:cstheme="minorHAnsi"/>
          <w:sz w:val="22"/>
        </w:rPr>
      </w:pPr>
    </w:p>
    <w:p w14:paraId="230A0796" w14:textId="77777777" w:rsidR="00C30B1C" w:rsidRPr="00A659C8" w:rsidRDefault="00C30B1C" w:rsidP="00CC40E4">
      <w:pPr>
        <w:spacing w:after="0" w:line="240" w:lineRule="auto"/>
        <w:rPr>
          <w:rFonts w:asciiTheme="minorHAnsi" w:hAnsiTheme="minorHAnsi" w:cstheme="minorHAnsi"/>
          <w:sz w:val="22"/>
          <w:lang w:val="en-US"/>
        </w:rPr>
      </w:pPr>
    </w:p>
    <w:p w14:paraId="52D1C70E" w14:textId="77777777"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 xml:space="preserve">We look forward to receiving your tender response. </w:t>
      </w:r>
    </w:p>
    <w:p w14:paraId="54CE3B74" w14:textId="77777777" w:rsidR="00C30B1C" w:rsidRPr="00A659C8" w:rsidRDefault="00C30B1C" w:rsidP="00CC40E4">
      <w:pPr>
        <w:spacing w:after="0" w:line="240" w:lineRule="auto"/>
        <w:rPr>
          <w:rFonts w:asciiTheme="minorHAnsi" w:hAnsiTheme="minorHAnsi" w:cstheme="minorHAnsi"/>
          <w:sz w:val="22"/>
        </w:rPr>
      </w:pPr>
    </w:p>
    <w:p w14:paraId="06CBA30B" w14:textId="3023EA7B" w:rsidR="00C30B1C" w:rsidRPr="00A659C8" w:rsidRDefault="00C30B1C" w:rsidP="00CC40E4">
      <w:pPr>
        <w:spacing w:after="0" w:line="240" w:lineRule="auto"/>
        <w:rPr>
          <w:rFonts w:asciiTheme="minorHAnsi" w:hAnsiTheme="minorHAnsi" w:cstheme="minorHAnsi"/>
          <w:sz w:val="22"/>
        </w:rPr>
      </w:pPr>
      <w:r w:rsidRPr="00A659C8">
        <w:rPr>
          <w:rFonts w:asciiTheme="minorHAnsi" w:hAnsiTheme="minorHAnsi" w:cstheme="minorHAnsi"/>
          <w:sz w:val="22"/>
        </w:rPr>
        <w:t>Yours faithfully</w:t>
      </w:r>
      <w:r w:rsidR="004F5708" w:rsidRPr="00A659C8">
        <w:rPr>
          <w:rFonts w:asciiTheme="minorHAnsi" w:hAnsiTheme="minorHAnsi" w:cstheme="minorHAnsi"/>
          <w:sz w:val="22"/>
        </w:rPr>
        <w:t>,</w:t>
      </w:r>
      <w:r w:rsidRPr="00A659C8">
        <w:rPr>
          <w:rFonts w:asciiTheme="minorHAnsi" w:hAnsiTheme="minorHAnsi" w:cstheme="minorHAnsi"/>
          <w:sz w:val="22"/>
        </w:rPr>
        <w:t xml:space="preserve"> </w:t>
      </w:r>
    </w:p>
    <w:p w14:paraId="44ACB581" w14:textId="31691F86" w:rsidR="00C30B1C" w:rsidRPr="00A659C8" w:rsidRDefault="00C30B1C" w:rsidP="00CC40E4">
      <w:pPr>
        <w:spacing w:after="0" w:line="240" w:lineRule="auto"/>
        <w:rPr>
          <w:rFonts w:asciiTheme="minorHAnsi" w:hAnsiTheme="minorHAnsi" w:cstheme="minorHAnsi"/>
          <w:sz w:val="22"/>
        </w:rPr>
      </w:pPr>
    </w:p>
    <w:p w14:paraId="3FC794EC" w14:textId="77777777" w:rsidR="00792081" w:rsidRPr="00A659C8" w:rsidRDefault="00792081" w:rsidP="00CC40E4">
      <w:pPr>
        <w:spacing w:after="0" w:line="240" w:lineRule="auto"/>
        <w:rPr>
          <w:rFonts w:asciiTheme="minorHAnsi" w:hAnsiTheme="minorHAnsi" w:cstheme="minorHAnsi"/>
          <w:sz w:val="22"/>
        </w:rPr>
      </w:pPr>
    </w:p>
    <w:p w14:paraId="714E3549" w14:textId="70DF2BBA" w:rsidR="004F5708" w:rsidRPr="00A659C8" w:rsidRDefault="004F5708" w:rsidP="00CC40E4">
      <w:pPr>
        <w:spacing w:after="0" w:line="240" w:lineRule="auto"/>
        <w:rPr>
          <w:rFonts w:asciiTheme="minorHAnsi" w:hAnsiTheme="minorHAnsi" w:cstheme="minorHAnsi"/>
          <w:sz w:val="22"/>
        </w:rPr>
      </w:pPr>
      <w:r w:rsidRPr="00A659C8">
        <w:rPr>
          <w:rFonts w:asciiTheme="minorHAnsi" w:hAnsiTheme="minorHAnsi" w:cstheme="minorHAnsi"/>
          <w:sz w:val="22"/>
        </w:rPr>
        <w:t>Laura Phillips, Head of interpretation and Display, D</w:t>
      </w:r>
      <w:r w:rsidR="004174FB" w:rsidRPr="00A659C8">
        <w:rPr>
          <w:rFonts w:asciiTheme="minorHAnsi" w:hAnsiTheme="minorHAnsi" w:cstheme="minorHAnsi"/>
          <w:sz w:val="22"/>
        </w:rPr>
        <w:t xml:space="preserve">erby </w:t>
      </w:r>
      <w:r w:rsidRPr="00A659C8">
        <w:rPr>
          <w:rFonts w:asciiTheme="minorHAnsi" w:hAnsiTheme="minorHAnsi" w:cstheme="minorHAnsi"/>
          <w:sz w:val="22"/>
        </w:rPr>
        <w:t>M</w:t>
      </w:r>
      <w:r w:rsidR="004174FB" w:rsidRPr="00A659C8">
        <w:rPr>
          <w:rFonts w:asciiTheme="minorHAnsi" w:hAnsiTheme="minorHAnsi" w:cstheme="minorHAnsi"/>
          <w:sz w:val="22"/>
        </w:rPr>
        <w:t>useums</w:t>
      </w:r>
      <w:r w:rsidRPr="00A659C8">
        <w:rPr>
          <w:rFonts w:asciiTheme="minorHAnsi" w:hAnsiTheme="minorHAnsi" w:cstheme="minorHAnsi"/>
          <w:sz w:val="22"/>
        </w:rPr>
        <w:t>.</w:t>
      </w:r>
    </w:p>
    <w:p w14:paraId="30BBDF4B" w14:textId="77777777" w:rsidR="00CC40E4" w:rsidRPr="00A659C8" w:rsidRDefault="00CC40E4" w:rsidP="00CC40E4">
      <w:pPr>
        <w:spacing w:after="0" w:line="240" w:lineRule="auto"/>
        <w:rPr>
          <w:rFonts w:asciiTheme="minorHAnsi" w:hAnsiTheme="minorHAnsi" w:cstheme="minorHAnsi"/>
          <w:sz w:val="22"/>
        </w:rPr>
      </w:pPr>
    </w:p>
    <w:p w14:paraId="32721A63" w14:textId="17F15A30" w:rsidR="00DD16BF" w:rsidRPr="00A659C8" w:rsidRDefault="00DD16BF" w:rsidP="00DD16BF">
      <w:pPr>
        <w:spacing w:after="0" w:line="240" w:lineRule="auto"/>
        <w:ind w:left="720"/>
        <w:rPr>
          <w:rFonts w:asciiTheme="minorHAnsi" w:hAnsiTheme="minorHAnsi" w:cstheme="minorHAnsi"/>
          <w:b/>
          <w:bCs/>
          <w:sz w:val="22"/>
        </w:rPr>
      </w:pPr>
    </w:p>
    <w:p w14:paraId="211DAD2B" w14:textId="0A891A46" w:rsidR="004174FB" w:rsidRPr="00A659C8" w:rsidRDefault="004174FB" w:rsidP="00DD16BF">
      <w:pPr>
        <w:spacing w:after="0" w:line="240" w:lineRule="auto"/>
        <w:ind w:left="720"/>
        <w:rPr>
          <w:rFonts w:asciiTheme="minorHAnsi" w:hAnsiTheme="minorHAnsi" w:cstheme="minorHAnsi"/>
          <w:b/>
          <w:bCs/>
          <w:sz w:val="22"/>
        </w:rPr>
      </w:pPr>
    </w:p>
    <w:p w14:paraId="48C1A621" w14:textId="480F0A64" w:rsidR="004174FB" w:rsidRPr="00A659C8" w:rsidRDefault="004174FB" w:rsidP="00DD16BF">
      <w:pPr>
        <w:spacing w:after="0" w:line="240" w:lineRule="auto"/>
        <w:ind w:left="720"/>
        <w:rPr>
          <w:rFonts w:asciiTheme="minorHAnsi" w:hAnsiTheme="minorHAnsi" w:cstheme="minorHAnsi"/>
          <w:b/>
          <w:bCs/>
          <w:sz w:val="22"/>
        </w:rPr>
      </w:pPr>
    </w:p>
    <w:p w14:paraId="040E8655" w14:textId="77777777" w:rsidR="004174FB" w:rsidRPr="00A659C8" w:rsidRDefault="004174FB" w:rsidP="00DD16BF">
      <w:pPr>
        <w:spacing w:after="0" w:line="240" w:lineRule="auto"/>
        <w:ind w:left="720"/>
        <w:rPr>
          <w:rFonts w:asciiTheme="minorHAnsi" w:hAnsiTheme="minorHAnsi" w:cstheme="minorHAnsi"/>
          <w:b/>
          <w:bCs/>
          <w:sz w:val="22"/>
        </w:rPr>
      </w:pPr>
    </w:p>
    <w:p w14:paraId="5E6B0F25" w14:textId="77777777" w:rsidR="00DD16BF" w:rsidRPr="00A659C8" w:rsidRDefault="00DD16BF" w:rsidP="00DD16BF">
      <w:pPr>
        <w:spacing w:after="0" w:line="240" w:lineRule="auto"/>
        <w:ind w:left="720"/>
        <w:rPr>
          <w:rFonts w:asciiTheme="minorHAnsi" w:hAnsiTheme="minorHAnsi" w:cstheme="minorHAnsi"/>
          <w:b/>
          <w:bCs/>
          <w:sz w:val="22"/>
        </w:rPr>
      </w:pPr>
    </w:p>
    <w:p w14:paraId="4C30EDB6" w14:textId="166A4084" w:rsidR="00C30B1C" w:rsidRPr="00A659C8" w:rsidRDefault="00792081" w:rsidP="00CC40E4">
      <w:pPr>
        <w:numPr>
          <w:ilvl w:val="0"/>
          <w:numId w:val="4"/>
        </w:numPr>
        <w:spacing w:after="0" w:line="240" w:lineRule="auto"/>
        <w:rPr>
          <w:rFonts w:asciiTheme="minorHAnsi" w:hAnsiTheme="minorHAnsi" w:cstheme="minorHAnsi"/>
          <w:b/>
          <w:bCs/>
          <w:sz w:val="22"/>
        </w:rPr>
      </w:pPr>
      <w:r w:rsidRPr="00A659C8">
        <w:rPr>
          <w:rFonts w:asciiTheme="minorHAnsi" w:hAnsiTheme="minorHAnsi" w:cstheme="minorHAnsi"/>
          <w:b/>
          <w:bCs/>
          <w:sz w:val="22"/>
        </w:rPr>
        <w:lastRenderedPageBreak/>
        <w:t>Project</w:t>
      </w:r>
      <w:r w:rsidR="00C30B1C" w:rsidRPr="00A659C8">
        <w:rPr>
          <w:rFonts w:asciiTheme="minorHAnsi" w:hAnsiTheme="minorHAnsi" w:cstheme="minorHAnsi"/>
          <w:b/>
          <w:bCs/>
          <w:sz w:val="22"/>
        </w:rPr>
        <w:t xml:space="preserve"> </w:t>
      </w:r>
      <w:r w:rsidR="009E4AEC" w:rsidRPr="00A659C8">
        <w:rPr>
          <w:rFonts w:asciiTheme="minorHAnsi" w:hAnsiTheme="minorHAnsi" w:cstheme="minorHAnsi"/>
          <w:b/>
          <w:bCs/>
          <w:sz w:val="22"/>
        </w:rPr>
        <w:t>overview</w:t>
      </w:r>
    </w:p>
    <w:p w14:paraId="0C1C2ED8" w14:textId="77777777" w:rsidR="00C30B1C" w:rsidRPr="00A659C8" w:rsidRDefault="00C30B1C" w:rsidP="00CC40E4">
      <w:pPr>
        <w:spacing w:after="0" w:line="240" w:lineRule="auto"/>
        <w:rPr>
          <w:rFonts w:asciiTheme="minorHAnsi" w:hAnsiTheme="minorHAnsi" w:cstheme="minorHAnsi"/>
          <w:b/>
          <w:bCs/>
          <w:sz w:val="22"/>
        </w:rPr>
      </w:pPr>
    </w:p>
    <w:p w14:paraId="40F1E6CD"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Derby Museums (DM) has developed a person-centred design approach working with a cohort of approximately 700 volunteers, but it is still underrepresenting and misrepresenting significant local South Asian communities. Their voices are lacking from our collections, practice and record.</w:t>
      </w:r>
    </w:p>
    <w:p w14:paraId="1B302662" w14:textId="77777777" w:rsidR="009E4AEC" w:rsidRPr="00A659C8" w:rsidRDefault="009E4AEC" w:rsidP="009E4AEC">
      <w:pPr>
        <w:shd w:val="clear" w:color="auto" w:fill="FFFFFF"/>
        <w:spacing w:after="0" w:line="240" w:lineRule="auto"/>
        <w:rPr>
          <w:rFonts w:asciiTheme="minorHAnsi" w:hAnsiTheme="minorHAnsi" w:cstheme="minorHAnsi"/>
          <w:sz w:val="22"/>
          <w:szCs w:val="24"/>
        </w:rPr>
      </w:pPr>
      <w:r w:rsidRPr="00A659C8">
        <w:rPr>
          <w:rFonts w:asciiTheme="minorHAnsi" w:hAnsiTheme="minorHAnsi" w:cstheme="minorHAnsi"/>
          <w:sz w:val="22"/>
          <w:szCs w:val="24"/>
        </w:rPr>
        <w:t xml:space="preserve">A leadership group with lived experience of Derby’s South Asian communities, community engagement and participatory practice in arts and heritage have developed this project idea via their personal experience, heritage knowledge and artistic practice. They identified the need to document the stories of their parent’s and grandparent’s generations, amid concern the photographs and contextual information held in personal collections will be lost to the historical record or retained without the important accompanying information. This opportunity is time limited, as these generations are ageing and the pandemic has highlighted their vulnerability. </w:t>
      </w:r>
    </w:p>
    <w:p w14:paraId="213D4443" w14:textId="77777777" w:rsidR="009E4AEC" w:rsidRPr="00A659C8" w:rsidRDefault="009E4AEC" w:rsidP="009E4AEC">
      <w:pPr>
        <w:shd w:val="clear" w:color="auto" w:fill="FFFFFF"/>
        <w:spacing w:after="0" w:line="240" w:lineRule="auto"/>
        <w:rPr>
          <w:rFonts w:asciiTheme="minorHAnsi" w:hAnsiTheme="minorHAnsi" w:cstheme="minorHAnsi"/>
          <w:sz w:val="22"/>
          <w:szCs w:val="24"/>
        </w:rPr>
      </w:pPr>
    </w:p>
    <w:p w14:paraId="46707CD4"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The rich collections of family photographs in South Asian homes hold stories almost completely lacking from DM’s social history collections. Diverse South Asian communities account for approximately 15% of Derby’s population and their arrival and lives, particularly over the last 50 years, have shaped the city.</w:t>
      </w:r>
    </w:p>
    <w:p w14:paraId="6471BD96"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To support older generations cautious about sharing private photographs and help overcome the lack of value often placed upon personal heritage and its preservation for future generations, digital volunteers will engage community volunteers to capture and upload stories. A photographic story from an individual who drove buses in the 1960s, could then be connected to DM/LS holdings related to buses and be tagged by others.</w:t>
      </w:r>
    </w:p>
    <w:p w14:paraId="7A8304E5" w14:textId="77777777" w:rsidR="009E4AEC" w:rsidRPr="00A659C8" w:rsidRDefault="009E4AEC" w:rsidP="009E4AEC">
      <w:pPr>
        <w:shd w:val="clear" w:color="auto" w:fill="FFFFFF"/>
        <w:spacing w:after="0" w:line="240" w:lineRule="auto"/>
        <w:rPr>
          <w:rFonts w:asciiTheme="minorHAnsi" w:hAnsiTheme="minorHAnsi" w:cstheme="minorHAnsi"/>
          <w:sz w:val="22"/>
          <w:szCs w:val="24"/>
        </w:rPr>
      </w:pPr>
      <w:r w:rsidRPr="00A659C8">
        <w:rPr>
          <w:rFonts w:asciiTheme="minorHAnsi" w:hAnsiTheme="minorHAnsi" w:cstheme="minorHAnsi"/>
          <w:sz w:val="22"/>
          <w:szCs w:val="24"/>
        </w:rPr>
        <w:t>The need for an archive stands alone but, in parallel, this is an opportunity to ‘people’ the DM and, potentially, Local Studies Library (LS) collection records and ensure the histories of migration to Derby from the 1950s are more deeply understood and recorded. South Asian communities have had little engagement historically with DM/LS collections. We want to learn new methods for shaping archives for the future and supporting new ways of working that are community-led.</w:t>
      </w:r>
    </w:p>
    <w:p w14:paraId="0F5FCA7E" w14:textId="77777777" w:rsidR="009E4AEC" w:rsidRPr="00A659C8" w:rsidRDefault="009E4AEC" w:rsidP="009E4AEC">
      <w:pPr>
        <w:shd w:val="clear" w:color="auto" w:fill="FFFFFF"/>
        <w:spacing w:after="0" w:line="240" w:lineRule="auto"/>
        <w:rPr>
          <w:rFonts w:asciiTheme="minorHAnsi" w:hAnsiTheme="minorHAnsi" w:cstheme="minorHAnsi"/>
          <w:sz w:val="22"/>
          <w:szCs w:val="24"/>
        </w:rPr>
      </w:pPr>
    </w:p>
    <w:p w14:paraId="68E7FCA4" w14:textId="77777777" w:rsidR="009E4AEC" w:rsidRPr="00A659C8" w:rsidRDefault="009E4AEC" w:rsidP="009E4AEC">
      <w:pPr>
        <w:shd w:val="clear" w:color="auto" w:fill="FFFFFF"/>
        <w:spacing w:after="0" w:line="240" w:lineRule="auto"/>
        <w:rPr>
          <w:rFonts w:asciiTheme="minorHAnsi" w:eastAsia="Times New Roman" w:hAnsiTheme="minorHAnsi" w:cstheme="minorHAnsi"/>
          <w:b/>
          <w:bCs/>
          <w:color w:val="333333"/>
          <w:sz w:val="22"/>
          <w:szCs w:val="24"/>
          <w:lang w:eastAsia="en-GB"/>
        </w:rPr>
      </w:pPr>
    </w:p>
    <w:p w14:paraId="4592D725" w14:textId="77777777" w:rsidR="00C30B1C" w:rsidRPr="00A659C8" w:rsidRDefault="00C30B1C" w:rsidP="00CC40E4">
      <w:pPr>
        <w:pBdr>
          <w:bottom w:val="single" w:sz="4" w:space="1" w:color="auto"/>
        </w:pBdr>
        <w:spacing w:after="0" w:line="240" w:lineRule="auto"/>
        <w:rPr>
          <w:rFonts w:asciiTheme="minorHAnsi" w:hAnsiTheme="minorHAnsi" w:cstheme="minorHAnsi"/>
          <w:bCs/>
          <w:sz w:val="22"/>
        </w:rPr>
      </w:pPr>
    </w:p>
    <w:p w14:paraId="2D549111" w14:textId="77777777" w:rsidR="00C30B1C" w:rsidRPr="00A659C8" w:rsidRDefault="00C30B1C" w:rsidP="00CC40E4">
      <w:pPr>
        <w:spacing w:after="0" w:line="240" w:lineRule="auto"/>
        <w:rPr>
          <w:rFonts w:asciiTheme="minorHAnsi" w:hAnsiTheme="minorHAnsi" w:cstheme="minorHAnsi"/>
          <w:b/>
          <w:bCs/>
          <w:sz w:val="22"/>
        </w:rPr>
      </w:pPr>
    </w:p>
    <w:p w14:paraId="204DFEDD" w14:textId="4A06E9BA" w:rsidR="00C30B1C" w:rsidRPr="00A659C8" w:rsidRDefault="009E4AEC" w:rsidP="00D64531">
      <w:pPr>
        <w:pStyle w:val="ListParagraph"/>
        <w:numPr>
          <w:ilvl w:val="0"/>
          <w:numId w:val="4"/>
        </w:numPr>
        <w:spacing w:after="0" w:line="240" w:lineRule="auto"/>
        <w:rPr>
          <w:rFonts w:asciiTheme="minorHAnsi" w:hAnsiTheme="minorHAnsi" w:cstheme="minorHAnsi"/>
          <w:b/>
          <w:bCs/>
          <w:sz w:val="22"/>
        </w:rPr>
      </w:pPr>
      <w:r w:rsidRPr="00A659C8">
        <w:rPr>
          <w:rFonts w:asciiTheme="minorHAnsi" w:hAnsiTheme="minorHAnsi" w:cstheme="minorHAnsi"/>
          <w:b/>
          <w:bCs/>
          <w:sz w:val="22"/>
        </w:rPr>
        <w:t>Project aims</w:t>
      </w:r>
    </w:p>
    <w:p w14:paraId="160E9D51" w14:textId="77777777" w:rsidR="00D64531" w:rsidRPr="00A659C8" w:rsidRDefault="00D64531" w:rsidP="00D64531">
      <w:pPr>
        <w:pStyle w:val="ListParagraph"/>
        <w:spacing w:after="0" w:line="240" w:lineRule="auto"/>
        <w:rPr>
          <w:rFonts w:asciiTheme="minorHAnsi" w:hAnsiTheme="minorHAnsi" w:cstheme="minorHAnsi"/>
          <w:b/>
          <w:bCs/>
          <w:sz w:val="22"/>
        </w:rPr>
      </w:pPr>
    </w:p>
    <w:p w14:paraId="06415A38" w14:textId="6DED6558"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Develop an online archive, that meets N</w:t>
      </w:r>
      <w:r w:rsidR="00A659C8">
        <w:rPr>
          <w:rFonts w:asciiTheme="minorHAnsi" w:hAnsiTheme="minorHAnsi" w:cstheme="minorHAnsi"/>
          <w:sz w:val="22"/>
          <w:szCs w:val="24"/>
        </w:rPr>
        <w:t>LH</w:t>
      </w:r>
      <w:r w:rsidRPr="00A659C8">
        <w:rPr>
          <w:rFonts w:asciiTheme="minorHAnsi" w:hAnsiTheme="minorHAnsi" w:cstheme="minorHAnsi"/>
          <w:sz w:val="22"/>
          <w:szCs w:val="24"/>
        </w:rPr>
        <w:t xml:space="preserve">F digital requirements, of photographs and accompanying stories that are currently in private collections. The archive will connect to those of DM/LS enriching and contextualising their collections with the personal images and histories that are often lacking. </w:t>
      </w:r>
    </w:p>
    <w:p w14:paraId="142EBB10"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Offer opportunities for intergenerational dialogue and exchange through different generations being enabled to help source and detail content for the archive. Bring new voices and perspectives into our interpretation, making us more relevant to a wider range of people and deepening understanding across communities of the histories of migration.</w:t>
      </w:r>
    </w:p>
    <w:p w14:paraId="5FCB0870"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 xml:space="preserve">Recruit and train a community of volunteers to codevelop and maintain an archive. We will prototype to test approaches, responses and ensure we have the right methods, structures and framing in place to manage the assets, data protection, copyright and ethical issues. We </w:t>
      </w:r>
      <w:r w:rsidRPr="00A659C8">
        <w:rPr>
          <w:rFonts w:asciiTheme="minorHAnsi" w:hAnsiTheme="minorHAnsi" w:cstheme="minorHAnsi"/>
          <w:sz w:val="22"/>
          <w:szCs w:val="24"/>
        </w:rPr>
        <w:lastRenderedPageBreak/>
        <w:t xml:space="preserve">want to explore opportunities for crowdsourcing responses and tagging, whether these be DM/LS images and objects or from personal archives. </w:t>
      </w:r>
    </w:p>
    <w:p w14:paraId="0B0F904D"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Develop an exhibition entry for the International Photography Festival FORMAT in Spring of 2023 potentially for exhibition at Museum of Making.</w:t>
      </w:r>
    </w:p>
    <w:p w14:paraId="6F1F84C1" w14:textId="77777777" w:rsidR="009E4AEC" w:rsidRPr="00A659C8" w:rsidRDefault="009E4AEC" w:rsidP="009E4AEC">
      <w:pPr>
        <w:rPr>
          <w:rFonts w:asciiTheme="minorHAnsi" w:hAnsiTheme="minorHAnsi" w:cstheme="minorHAnsi"/>
          <w:sz w:val="22"/>
          <w:szCs w:val="24"/>
        </w:rPr>
      </w:pPr>
      <w:r w:rsidRPr="00A659C8">
        <w:rPr>
          <w:rFonts w:asciiTheme="minorHAnsi" w:hAnsiTheme="minorHAnsi" w:cstheme="minorHAnsi"/>
          <w:sz w:val="22"/>
          <w:szCs w:val="24"/>
        </w:rPr>
        <w:t xml:space="preserve">Mix regular face to face working with community volunteers to build relationships and trust with flexibly trying and testing new digital tools and ideas. </w:t>
      </w:r>
    </w:p>
    <w:p w14:paraId="2734D574" w14:textId="77777777" w:rsidR="009E4AEC" w:rsidRPr="00A659C8" w:rsidRDefault="009E4AEC" w:rsidP="009E4AEC">
      <w:pPr>
        <w:shd w:val="clear" w:color="auto" w:fill="FFFFFF"/>
        <w:spacing w:after="0" w:line="240" w:lineRule="auto"/>
        <w:rPr>
          <w:rFonts w:asciiTheme="minorHAnsi" w:eastAsia="Times New Roman" w:hAnsiTheme="minorHAnsi" w:cstheme="minorHAnsi"/>
          <w:b/>
          <w:bCs/>
          <w:color w:val="333333"/>
          <w:sz w:val="22"/>
          <w:szCs w:val="24"/>
          <w:lang w:eastAsia="en-GB"/>
        </w:rPr>
      </w:pPr>
    </w:p>
    <w:p w14:paraId="30ED8800" w14:textId="77777777" w:rsidR="009E4AEC" w:rsidRPr="00A659C8" w:rsidRDefault="009E4AEC" w:rsidP="009E4AEC">
      <w:pPr>
        <w:shd w:val="clear" w:color="auto" w:fill="FFFFFF"/>
        <w:spacing w:after="0" w:line="240" w:lineRule="auto"/>
        <w:rPr>
          <w:rFonts w:asciiTheme="minorHAnsi" w:eastAsia="Times New Roman" w:hAnsiTheme="minorHAnsi" w:cstheme="minorHAnsi"/>
          <w:b/>
          <w:bCs/>
          <w:color w:val="333333"/>
          <w:lang w:eastAsia="en-GB"/>
        </w:rPr>
      </w:pPr>
    </w:p>
    <w:p w14:paraId="23873F12" w14:textId="77777777" w:rsidR="009E4AEC" w:rsidRPr="00A659C8" w:rsidRDefault="009E4AEC" w:rsidP="009E4AEC">
      <w:pPr>
        <w:shd w:val="clear" w:color="auto" w:fill="FFFFFF"/>
        <w:spacing w:after="0" w:line="240" w:lineRule="auto"/>
        <w:rPr>
          <w:rFonts w:asciiTheme="minorHAnsi" w:hAnsiTheme="minorHAnsi" w:cstheme="minorHAnsi"/>
          <w:b/>
          <w:bCs/>
          <w:sz w:val="22"/>
        </w:rPr>
      </w:pPr>
      <w:r w:rsidRPr="00A659C8">
        <w:rPr>
          <w:rFonts w:asciiTheme="minorHAnsi" w:hAnsiTheme="minorHAnsi" w:cstheme="minorHAnsi"/>
          <w:b/>
          <w:bCs/>
          <w:sz w:val="22"/>
        </w:rPr>
        <w:t>We want to learn together how to:</w:t>
      </w:r>
    </w:p>
    <w:p w14:paraId="168B4B91" w14:textId="77777777" w:rsidR="009E4AEC" w:rsidRPr="00A659C8" w:rsidRDefault="009E4AEC" w:rsidP="009E4AEC">
      <w:pPr>
        <w:shd w:val="clear" w:color="auto" w:fill="FFFFFF"/>
        <w:spacing w:after="0" w:line="240" w:lineRule="auto"/>
        <w:rPr>
          <w:rFonts w:asciiTheme="minorHAnsi" w:hAnsiTheme="minorHAnsi" w:cstheme="minorHAnsi"/>
          <w:b/>
          <w:bCs/>
          <w:sz w:val="22"/>
        </w:rPr>
      </w:pPr>
    </w:p>
    <w:p w14:paraId="78DEABBA" w14:textId="77777777" w:rsidR="009E4AEC" w:rsidRPr="00A659C8" w:rsidRDefault="009E4AEC" w:rsidP="009E4AEC">
      <w:pPr>
        <w:pStyle w:val="ListParagraph"/>
        <w:numPr>
          <w:ilvl w:val="0"/>
          <w:numId w:val="33"/>
        </w:numPr>
        <w:shd w:val="clear" w:color="auto" w:fill="FFFFFF"/>
        <w:spacing w:after="0" w:line="240" w:lineRule="auto"/>
        <w:rPr>
          <w:rFonts w:asciiTheme="minorHAnsi" w:hAnsiTheme="minorHAnsi" w:cstheme="minorHAnsi"/>
          <w:sz w:val="22"/>
        </w:rPr>
      </w:pPr>
      <w:r w:rsidRPr="00A659C8">
        <w:rPr>
          <w:rFonts w:asciiTheme="minorHAnsi" w:hAnsiTheme="minorHAnsi" w:cstheme="minorHAnsi"/>
          <w:sz w:val="22"/>
        </w:rPr>
        <w:t>Co-collect stories in an appropriate, ethical and accessible way, whilst also creating an archive that is fascinating, valued and has the potential to be expanded and maintained in a way that is community-led and controlled. Develop practical, replicable and sustainable methods, which can be easily transportable to community-based locations.</w:t>
      </w:r>
    </w:p>
    <w:p w14:paraId="116EE54D" w14:textId="77777777" w:rsidR="009E4AEC" w:rsidRPr="00A659C8" w:rsidRDefault="009E4AEC" w:rsidP="009E4AEC">
      <w:pPr>
        <w:shd w:val="clear" w:color="auto" w:fill="FFFFFF"/>
        <w:spacing w:after="0" w:line="240" w:lineRule="auto"/>
        <w:rPr>
          <w:rFonts w:asciiTheme="minorHAnsi" w:eastAsia="Times New Roman" w:hAnsiTheme="minorHAnsi" w:cstheme="minorHAnsi"/>
          <w:b/>
          <w:bCs/>
          <w:color w:val="333333"/>
          <w:sz w:val="22"/>
          <w:lang w:eastAsia="en-GB"/>
        </w:rPr>
      </w:pPr>
    </w:p>
    <w:p w14:paraId="665F6FA5" w14:textId="77777777" w:rsidR="009E4AEC" w:rsidRPr="00A659C8" w:rsidRDefault="009E4AEC" w:rsidP="009E4AEC">
      <w:pPr>
        <w:pStyle w:val="ListParagraph"/>
        <w:numPr>
          <w:ilvl w:val="0"/>
          <w:numId w:val="33"/>
        </w:numPr>
        <w:shd w:val="clear" w:color="auto" w:fill="FFFFFF"/>
        <w:spacing w:after="0" w:line="240" w:lineRule="auto"/>
        <w:rPr>
          <w:rFonts w:asciiTheme="minorHAnsi" w:hAnsiTheme="minorHAnsi" w:cstheme="minorHAnsi"/>
          <w:sz w:val="22"/>
        </w:rPr>
      </w:pPr>
      <w:r w:rsidRPr="00A659C8">
        <w:rPr>
          <w:rFonts w:asciiTheme="minorHAnsi" w:hAnsiTheme="minorHAnsi" w:cstheme="minorHAnsi"/>
          <w:sz w:val="22"/>
        </w:rPr>
        <w:t xml:space="preserve">Learn with communities to support their archiving and storytelling, ensuring their heritage is better identified and explained. </w:t>
      </w:r>
    </w:p>
    <w:p w14:paraId="764B0161" w14:textId="77777777" w:rsidR="009E4AEC" w:rsidRPr="00A659C8" w:rsidRDefault="009E4AEC" w:rsidP="009E4AEC">
      <w:pPr>
        <w:shd w:val="clear" w:color="auto" w:fill="FFFFFF"/>
        <w:spacing w:after="0" w:line="240" w:lineRule="auto"/>
        <w:rPr>
          <w:rFonts w:asciiTheme="minorHAnsi" w:hAnsiTheme="minorHAnsi" w:cstheme="minorHAnsi"/>
          <w:sz w:val="22"/>
        </w:rPr>
      </w:pPr>
    </w:p>
    <w:p w14:paraId="3680CA6B" w14:textId="77777777" w:rsidR="009E4AEC" w:rsidRPr="00A659C8" w:rsidRDefault="009E4AEC" w:rsidP="009E4AEC">
      <w:pPr>
        <w:pStyle w:val="ListParagraph"/>
        <w:numPr>
          <w:ilvl w:val="0"/>
          <w:numId w:val="33"/>
        </w:numPr>
        <w:shd w:val="clear" w:color="auto" w:fill="FFFFFF"/>
        <w:spacing w:after="0" w:line="240" w:lineRule="auto"/>
        <w:rPr>
          <w:rFonts w:asciiTheme="minorHAnsi" w:hAnsiTheme="minorHAnsi" w:cstheme="minorHAnsi"/>
          <w:sz w:val="22"/>
        </w:rPr>
      </w:pPr>
      <w:r w:rsidRPr="00A659C8">
        <w:rPr>
          <w:rFonts w:asciiTheme="minorHAnsi" w:hAnsiTheme="minorHAnsi" w:cstheme="minorHAnsi"/>
          <w:sz w:val="22"/>
        </w:rPr>
        <w:t>Ensure the aspects of personal stories that individuals choose to share are thought through in a structured way, so that volunteers are empowered to ‘reveal and conceal’ what they deem to be appropriate. This is particularly relevant for an archive that will be online and publicly accessible.</w:t>
      </w:r>
    </w:p>
    <w:p w14:paraId="05E23F2B" w14:textId="77777777" w:rsidR="009E4AEC" w:rsidRPr="00A659C8" w:rsidRDefault="009E4AEC" w:rsidP="009E4AEC">
      <w:pPr>
        <w:shd w:val="clear" w:color="auto" w:fill="FFFFFF"/>
        <w:spacing w:after="0" w:line="240" w:lineRule="auto"/>
        <w:rPr>
          <w:rFonts w:asciiTheme="minorHAnsi" w:hAnsiTheme="minorHAnsi" w:cstheme="minorHAnsi"/>
          <w:sz w:val="22"/>
        </w:rPr>
      </w:pPr>
    </w:p>
    <w:p w14:paraId="491D7A8A" w14:textId="77777777" w:rsidR="009E4AEC" w:rsidRPr="00A659C8" w:rsidRDefault="009E4AEC" w:rsidP="009E4AEC">
      <w:pPr>
        <w:pStyle w:val="ListParagraph"/>
        <w:numPr>
          <w:ilvl w:val="0"/>
          <w:numId w:val="33"/>
        </w:numPr>
        <w:shd w:val="clear" w:color="auto" w:fill="FFFFFF"/>
        <w:spacing w:after="0" w:line="240" w:lineRule="auto"/>
        <w:rPr>
          <w:rFonts w:asciiTheme="minorHAnsi" w:hAnsiTheme="minorHAnsi" w:cstheme="minorHAnsi"/>
          <w:sz w:val="22"/>
        </w:rPr>
      </w:pPr>
      <w:r w:rsidRPr="00A659C8">
        <w:rPr>
          <w:rFonts w:asciiTheme="minorHAnsi" w:hAnsiTheme="minorHAnsi" w:cstheme="minorHAnsi"/>
          <w:sz w:val="22"/>
        </w:rPr>
        <w:t>Share archive, photography, collections care and oral history skills with and between community members whilst developing opportunities for individuals to voice their opinions to Derby Museums and feel pride through the creation of the archive and its exposure online and through connected activities/displays.</w:t>
      </w:r>
    </w:p>
    <w:p w14:paraId="0AF2ED9B" w14:textId="77777777" w:rsidR="009E4AEC" w:rsidRPr="00A659C8" w:rsidRDefault="009E4AEC" w:rsidP="009E4AEC">
      <w:pPr>
        <w:pStyle w:val="ListParagraph"/>
        <w:rPr>
          <w:rFonts w:asciiTheme="minorHAnsi" w:hAnsiTheme="minorHAnsi" w:cstheme="minorHAnsi"/>
          <w:sz w:val="22"/>
        </w:rPr>
      </w:pPr>
    </w:p>
    <w:p w14:paraId="6F399426" w14:textId="2CBF7CA4" w:rsidR="009E4AEC" w:rsidRPr="00A659C8" w:rsidRDefault="009E4AEC" w:rsidP="009E4AEC">
      <w:pPr>
        <w:pStyle w:val="ListParagraph"/>
        <w:numPr>
          <w:ilvl w:val="0"/>
          <w:numId w:val="33"/>
        </w:numPr>
        <w:shd w:val="clear" w:color="auto" w:fill="FFFFFF"/>
        <w:spacing w:after="0" w:line="240" w:lineRule="auto"/>
        <w:rPr>
          <w:rFonts w:asciiTheme="minorHAnsi" w:hAnsiTheme="minorHAnsi" w:cstheme="minorHAnsi"/>
          <w:sz w:val="22"/>
        </w:rPr>
      </w:pPr>
      <w:r w:rsidRPr="00A659C8">
        <w:rPr>
          <w:rFonts w:asciiTheme="minorHAnsi" w:hAnsiTheme="minorHAnsi" w:cstheme="minorHAnsi"/>
          <w:sz w:val="22"/>
        </w:rPr>
        <w:t>Share learning outcomes with the wider heritage and arts sectors</w:t>
      </w:r>
    </w:p>
    <w:p w14:paraId="496987AE" w14:textId="77777777" w:rsidR="00D64531" w:rsidRPr="00A659C8" w:rsidRDefault="00D64531" w:rsidP="00D64531">
      <w:pPr>
        <w:spacing w:after="0" w:line="240" w:lineRule="auto"/>
        <w:rPr>
          <w:rFonts w:asciiTheme="minorHAnsi" w:hAnsiTheme="minorHAnsi" w:cstheme="minorHAnsi"/>
          <w:bCs/>
          <w:sz w:val="22"/>
        </w:rPr>
      </w:pPr>
    </w:p>
    <w:p w14:paraId="7086F90F" w14:textId="33D7C5CE" w:rsidR="00D64531" w:rsidRPr="00A659C8" w:rsidRDefault="00D64531" w:rsidP="00D64531">
      <w:p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We want </w:t>
      </w:r>
      <w:r w:rsidR="009E4AEC" w:rsidRPr="00A659C8">
        <w:rPr>
          <w:rFonts w:asciiTheme="minorHAnsi" w:hAnsiTheme="minorHAnsi" w:cstheme="minorHAnsi"/>
          <w:bCs/>
          <w:sz w:val="22"/>
        </w:rPr>
        <w:t xml:space="preserve">our project evaluation </w:t>
      </w:r>
      <w:r w:rsidRPr="00A659C8">
        <w:rPr>
          <w:rFonts w:asciiTheme="minorHAnsi" w:hAnsiTheme="minorHAnsi" w:cstheme="minorHAnsi"/>
          <w:bCs/>
          <w:sz w:val="22"/>
        </w:rPr>
        <w:t>to explore the following questions:</w:t>
      </w:r>
    </w:p>
    <w:p w14:paraId="5E0746AD" w14:textId="77777777" w:rsidR="009E4AEC" w:rsidRPr="00A659C8" w:rsidRDefault="009E4AEC" w:rsidP="00CC40E4">
      <w:pPr>
        <w:spacing w:after="0" w:line="240" w:lineRule="auto"/>
        <w:rPr>
          <w:rFonts w:asciiTheme="minorHAnsi" w:hAnsiTheme="minorHAnsi" w:cstheme="minorHAnsi"/>
          <w:sz w:val="22"/>
        </w:rPr>
      </w:pPr>
    </w:p>
    <w:p w14:paraId="3C320D1C" w14:textId="43EB8F52"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How have participants perceptions of heritage, the value of heritage and</w:t>
      </w:r>
      <w:r w:rsidR="00A659C8" w:rsidRPr="00A659C8">
        <w:rPr>
          <w:rFonts w:asciiTheme="minorHAnsi" w:hAnsiTheme="minorHAnsi" w:cstheme="minorHAnsi"/>
          <w:sz w:val="22"/>
        </w:rPr>
        <w:t xml:space="preserve"> the</w:t>
      </w:r>
      <w:r w:rsidRPr="00A659C8">
        <w:rPr>
          <w:rFonts w:asciiTheme="minorHAnsi" w:hAnsiTheme="minorHAnsi" w:cstheme="minorHAnsi"/>
          <w:sz w:val="22"/>
        </w:rPr>
        <w:t xml:space="preserve"> heritage in their personal collections changed during the project? </w:t>
      </w:r>
    </w:p>
    <w:p w14:paraId="5F737236"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Do participants in the project and audience members deepen their understanding of the heritage and its value through their engagement? </w:t>
      </w:r>
    </w:p>
    <w:p w14:paraId="4BE0800D"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Do participants feel more confident that they can support in maintaining their heritage after the project? And that they have learned skills to help them? </w:t>
      </w:r>
    </w:p>
    <w:p w14:paraId="72920D5D"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What are the key learnings regarding how to co-develop and co-deliver an archive project of this nature? </w:t>
      </w:r>
    </w:p>
    <w:p w14:paraId="6B8A6862"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What worked in terms of the co-production methods of the project, and what didn't and why? </w:t>
      </w:r>
    </w:p>
    <w:p w14:paraId="44CDA0FF"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How have the project partners managed challenges? </w:t>
      </w:r>
    </w:p>
    <w:p w14:paraId="460EA4F3"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What is the difference between the varied experiences of participants, from hearing about the project, engagement in an aspect of the project (such as taking part in a workshop, developing skills, supporting archive development) and having their images and stories captured as part of the project? </w:t>
      </w:r>
    </w:p>
    <w:p w14:paraId="7779B5E3"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What are the key learnings regarding the safeguarding, crediting and copyrighting the images and stories of community members – how do projects like this need to approach making publicly accessible the stories of participants, and ensuring the </w:t>
      </w:r>
      <w:r w:rsidRPr="00A659C8">
        <w:rPr>
          <w:rFonts w:asciiTheme="minorHAnsi" w:hAnsiTheme="minorHAnsi" w:cstheme="minorHAnsi"/>
          <w:sz w:val="22"/>
        </w:rPr>
        <w:lastRenderedPageBreak/>
        <w:t xml:space="preserve">correct permissions are in place for archiving and making available photographs online. </w:t>
      </w:r>
    </w:p>
    <w:p w14:paraId="2A509F74" w14:textId="77777777" w:rsidR="009E4AEC" w:rsidRPr="00A659C8" w:rsidRDefault="009E4AEC" w:rsidP="009E4AEC">
      <w:pPr>
        <w:pStyle w:val="ListParagraph"/>
        <w:numPr>
          <w:ilvl w:val="0"/>
          <w:numId w:val="34"/>
        </w:numPr>
        <w:spacing w:after="0" w:line="240" w:lineRule="auto"/>
        <w:rPr>
          <w:rFonts w:asciiTheme="minorHAnsi" w:hAnsiTheme="minorHAnsi" w:cstheme="minorHAnsi"/>
          <w:b/>
          <w:bCs/>
          <w:sz w:val="22"/>
        </w:rPr>
      </w:pPr>
      <w:r w:rsidRPr="00A659C8">
        <w:rPr>
          <w:rFonts w:asciiTheme="minorHAnsi" w:hAnsiTheme="minorHAnsi" w:cstheme="minorHAnsi"/>
          <w:sz w:val="22"/>
        </w:rPr>
        <w:t xml:space="preserve">How to we ensure participants feel safe and valued? </w:t>
      </w:r>
    </w:p>
    <w:p w14:paraId="5674AA98" w14:textId="77777777" w:rsidR="009E4AEC" w:rsidRPr="00A659C8" w:rsidRDefault="009E4AEC" w:rsidP="009E4AEC">
      <w:pPr>
        <w:spacing w:after="0" w:line="240" w:lineRule="auto"/>
        <w:rPr>
          <w:rFonts w:asciiTheme="minorHAnsi" w:hAnsiTheme="minorHAnsi" w:cstheme="minorHAnsi"/>
          <w:sz w:val="22"/>
        </w:rPr>
      </w:pPr>
    </w:p>
    <w:p w14:paraId="1B217B31" w14:textId="77777777" w:rsidR="009E4AEC" w:rsidRPr="00A659C8" w:rsidRDefault="009E4AEC" w:rsidP="009E4AEC">
      <w:pPr>
        <w:spacing w:after="0" w:line="240" w:lineRule="auto"/>
        <w:rPr>
          <w:rFonts w:asciiTheme="minorHAnsi" w:hAnsiTheme="minorHAnsi" w:cstheme="minorHAnsi"/>
          <w:sz w:val="22"/>
        </w:rPr>
      </w:pPr>
      <w:r w:rsidRPr="00A659C8">
        <w:rPr>
          <w:rFonts w:asciiTheme="minorHAnsi" w:hAnsiTheme="minorHAnsi" w:cstheme="minorHAnsi"/>
          <w:sz w:val="22"/>
        </w:rPr>
        <w:t xml:space="preserve">We will evaluate the exhibition from multiple perspectives: participant, staff, volunteer, peer and visitor evaluation. We will use the ACE Culture Counts platform and guidance for exhibition outcomes, which can connect to the independent evaluator 's research. </w:t>
      </w:r>
    </w:p>
    <w:p w14:paraId="6B3714E9" w14:textId="54C16A8D" w:rsidR="00C30B1C" w:rsidRPr="00A659C8" w:rsidRDefault="009E4AEC" w:rsidP="009E4AEC">
      <w:pPr>
        <w:spacing w:after="0" w:line="240" w:lineRule="auto"/>
        <w:rPr>
          <w:rFonts w:asciiTheme="minorHAnsi" w:hAnsiTheme="minorHAnsi" w:cstheme="minorHAnsi"/>
          <w:b/>
          <w:bCs/>
          <w:sz w:val="22"/>
        </w:rPr>
      </w:pPr>
      <w:r w:rsidRPr="00A659C8">
        <w:rPr>
          <w:rFonts w:asciiTheme="minorHAnsi" w:hAnsiTheme="minorHAnsi" w:cstheme="minorHAnsi"/>
          <w:sz w:val="22"/>
        </w:rPr>
        <w:t>We have the support of the University of Derby, as student visitor research placements will support course outcomes.</w:t>
      </w:r>
    </w:p>
    <w:p w14:paraId="353622B4" w14:textId="77777777" w:rsidR="00C30B1C" w:rsidRPr="00A659C8" w:rsidRDefault="00C30B1C" w:rsidP="00CC40E4">
      <w:pPr>
        <w:pBdr>
          <w:bottom w:val="single" w:sz="4" w:space="1" w:color="auto"/>
        </w:pBdr>
        <w:spacing w:after="0" w:line="240" w:lineRule="auto"/>
        <w:rPr>
          <w:rFonts w:asciiTheme="minorHAnsi" w:hAnsiTheme="minorHAnsi" w:cstheme="minorHAnsi"/>
          <w:b/>
          <w:bCs/>
          <w:sz w:val="22"/>
        </w:rPr>
      </w:pPr>
    </w:p>
    <w:p w14:paraId="78DE31DF" w14:textId="77777777" w:rsidR="00C30B1C" w:rsidRPr="00A659C8" w:rsidRDefault="00C30B1C" w:rsidP="00CC40E4">
      <w:pPr>
        <w:spacing w:after="0" w:line="240" w:lineRule="auto"/>
        <w:rPr>
          <w:rFonts w:asciiTheme="minorHAnsi" w:hAnsiTheme="minorHAnsi" w:cstheme="minorHAnsi"/>
          <w:b/>
          <w:bCs/>
          <w:sz w:val="22"/>
        </w:rPr>
      </w:pPr>
    </w:p>
    <w:p w14:paraId="7F2C3A15" w14:textId="77777777" w:rsidR="00C30B1C" w:rsidRPr="00A659C8" w:rsidRDefault="00C30B1C" w:rsidP="00CC40E4">
      <w:pPr>
        <w:spacing w:after="0" w:line="240" w:lineRule="auto"/>
        <w:ind w:firstLine="360"/>
        <w:rPr>
          <w:rFonts w:asciiTheme="minorHAnsi" w:hAnsiTheme="minorHAnsi" w:cstheme="minorHAnsi"/>
          <w:b/>
          <w:bCs/>
          <w:sz w:val="22"/>
        </w:rPr>
      </w:pPr>
      <w:r w:rsidRPr="00A659C8">
        <w:rPr>
          <w:rFonts w:asciiTheme="minorHAnsi" w:hAnsiTheme="minorHAnsi" w:cstheme="minorHAnsi"/>
          <w:b/>
          <w:bCs/>
          <w:sz w:val="22"/>
        </w:rPr>
        <w:t xml:space="preserve">4. Summary of </w:t>
      </w:r>
      <w:r w:rsidR="00637867" w:rsidRPr="00A659C8">
        <w:rPr>
          <w:rFonts w:asciiTheme="minorHAnsi" w:hAnsiTheme="minorHAnsi" w:cstheme="minorHAnsi"/>
          <w:b/>
          <w:bCs/>
          <w:sz w:val="22"/>
        </w:rPr>
        <w:t>evaluator</w:t>
      </w:r>
      <w:r w:rsidR="00D748CD" w:rsidRPr="00A659C8">
        <w:rPr>
          <w:rFonts w:asciiTheme="minorHAnsi" w:hAnsiTheme="minorHAnsi" w:cstheme="minorHAnsi"/>
          <w:b/>
          <w:bCs/>
          <w:sz w:val="22"/>
        </w:rPr>
        <w:t xml:space="preserve"> consultant services</w:t>
      </w:r>
    </w:p>
    <w:p w14:paraId="5EBD446B" w14:textId="77777777" w:rsidR="00C30B1C" w:rsidRPr="00A659C8" w:rsidRDefault="00C30B1C" w:rsidP="00CC40E4">
      <w:pPr>
        <w:spacing w:after="0" w:line="240" w:lineRule="auto"/>
        <w:rPr>
          <w:rFonts w:asciiTheme="minorHAnsi" w:hAnsiTheme="minorHAnsi" w:cstheme="minorHAnsi"/>
          <w:bCs/>
          <w:sz w:val="22"/>
        </w:rPr>
      </w:pPr>
    </w:p>
    <w:p w14:paraId="1DF6A267" w14:textId="2E16D3E1" w:rsidR="00637867" w:rsidRPr="00A659C8" w:rsidRDefault="00637867" w:rsidP="00637867">
      <w:p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As a new and ambitious initiative, on-going evaluation throughout will be essential to ensure the programme is meeting its aims and having a genuine impact for </w:t>
      </w:r>
      <w:r w:rsidR="00792081" w:rsidRPr="00A659C8">
        <w:rPr>
          <w:rFonts w:asciiTheme="minorHAnsi" w:hAnsiTheme="minorHAnsi" w:cstheme="minorHAnsi"/>
          <w:bCs/>
          <w:sz w:val="22"/>
        </w:rPr>
        <w:t>both organisations</w:t>
      </w:r>
      <w:r w:rsidRPr="00A659C8">
        <w:rPr>
          <w:rFonts w:asciiTheme="minorHAnsi" w:hAnsiTheme="minorHAnsi" w:cstheme="minorHAnsi"/>
          <w:bCs/>
          <w:sz w:val="22"/>
        </w:rPr>
        <w:t xml:space="preserve">, </w:t>
      </w:r>
      <w:r w:rsidR="00792081" w:rsidRPr="00A659C8">
        <w:rPr>
          <w:rFonts w:asciiTheme="minorHAnsi" w:hAnsiTheme="minorHAnsi" w:cstheme="minorHAnsi"/>
          <w:bCs/>
          <w:sz w:val="22"/>
        </w:rPr>
        <w:t>the audiences they serve</w:t>
      </w:r>
      <w:r w:rsidRPr="00A659C8">
        <w:rPr>
          <w:rFonts w:asciiTheme="minorHAnsi" w:hAnsiTheme="minorHAnsi" w:cstheme="minorHAnsi"/>
          <w:bCs/>
          <w:sz w:val="22"/>
        </w:rPr>
        <w:t xml:space="preserve"> and the</w:t>
      </w:r>
      <w:r w:rsidR="00792081" w:rsidRPr="00A659C8">
        <w:rPr>
          <w:rFonts w:asciiTheme="minorHAnsi" w:hAnsiTheme="minorHAnsi" w:cstheme="minorHAnsi"/>
          <w:bCs/>
          <w:sz w:val="22"/>
        </w:rPr>
        <w:t>ir wider</w:t>
      </w:r>
      <w:r w:rsidRPr="00A659C8">
        <w:rPr>
          <w:rFonts w:asciiTheme="minorHAnsi" w:hAnsiTheme="minorHAnsi" w:cstheme="minorHAnsi"/>
          <w:bCs/>
          <w:sz w:val="22"/>
        </w:rPr>
        <w:t xml:space="preserve"> sector</w:t>
      </w:r>
      <w:r w:rsidR="00792081" w:rsidRPr="00A659C8">
        <w:rPr>
          <w:rFonts w:asciiTheme="minorHAnsi" w:hAnsiTheme="minorHAnsi" w:cstheme="minorHAnsi"/>
          <w:bCs/>
          <w:sz w:val="22"/>
        </w:rPr>
        <w:t>s</w:t>
      </w:r>
      <w:r w:rsidRPr="00A659C8">
        <w:rPr>
          <w:rFonts w:asciiTheme="minorHAnsi" w:hAnsiTheme="minorHAnsi" w:cstheme="minorHAnsi"/>
          <w:bCs/>
          <w:sz w:val="22"/>
        </w:rPr>
        <w:t xml:space="preserve">. </w:t>
      </w:r>
    </w:p>
    <w:p w14:paraId="19C1019E" w14:textId="77777777" w:rsidR="00637867" w:rsidRPr="00A659C8" w:rsidRDefault="00637867" w:rsidP="00637867">
      <w:pPr>
        <w:spacing w:after="0" w:line="240" w:lineRule="auto"/>
        <w:rPr>
          <w:rFonts w:asciiTheme="minorHAnsi" w:hAnsiTheme="minorHAnsi" w:cstheme="minorHAnsi"/>
          <w:bCs/>
          <w:sz w:val="22"/>
        </w:rPr>
      </w:pPr>
    </w:p>
    <w:p w14:paraId="1C67C6B8" w14:textId="6966973B" w:rsidR="00637867" w:rsidRPr="00A659C8" w:rsidRDefault="00637867" w:rsidP="00637867">
      <w:p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In order that evaluation is at the heart of the programme and built into every stage effectively, the </w:t>
      </w:r>
      <w:r w:rsidR="00792081" w:rsidRPr="00A659C8">
        <w:rPr>
          <w:rFonts w:asciiTheme="minorHAnsi" w:hAnsiTheme="minorHAnsi" w:cstheme="minorHAnsi"/>
          <w:bCs/>
          <w:sz w:val="22"/>
        </w:rPr>
        <w:t>Project leads</w:t>
      </w:r>
      <w:r w:rsidRPr="00A659C8">
        <w:rPr>
          <w:rFonts w:asciiTheme="minorHAnsi" w:hAnsiTheme="minorHAnsi" w:cstheme="minorHAnsi"/>
          <w:bCs/>
          <w:sz w:val="22"/>
        </w:rPr>
        <w:t xml:space="preserve"> will work with a freelance evaluator </w:t>
      </w:r>
      <w:r w:rsidR="00CA51B1" w:rsidRPr="00A659C8">
        <w:rPr>
          <w:rFonts w:asciiTheme="minorHAnsi" w:hAnsiTheme="minorHAnsi" w:cstheme="minorHAnsi"/>
          <w:bCs/>
          <w:sz w:val="22"/>
        </w:rPr>
        <w:t>throughout the programme delivery</w:t>
      </w:r>
      <w:r w:rsidRPr="00A659C8">
        <w:rPr>
          <w:rFonts w:asciiTheme="minorHAnsi" w:hAnsiTheme="minorHAnsi" w:cstheme="minorHAnsi"/>
          <w:bCs/>
          <w:sz w:val="22"/>
        </w:rPr>
        <w:t xml:space="preserve">. </w:t>
      </w:r>
      <w:r w:rsidR="00792081" w:rsidRPr="00A659C8">
        <w:rPr>
          <w:rFonts w:asciiTheme="minorHAnsi" w:hAnsiTheme="minorHAnsi" w:cstheme="minorHAnsi"/>
          <w:bCs/>
          <w:sz w:val="22"/>
        </w:rPr>
        <w:t xml:space="preserve">We want to co-produce the evaluation methodology together. </w:t>
      </w:r>
      <w:r w:rsidRPr="00A659C8">
        <w:rPr>
          <w:rFonts w:asciiTheme="minorHAnsi" w:hAnsiTheme="minorHAnsi" w:cstheme="minorHAnsi"/>
          <w:bCs/>
          <w:sz w:val="22"/>
        </w:rPr>
        <w:t xml:space="preserve">The brief for the evaluator will be to: </w:t>
      </w:r>
    </w:p>
    <w:p w14:paraId="543F3CC9" w14:textId="77777777" w:rsidR="00637867" w:rsidRPr="00A659C8" w:rsidRDefault="00637867" w:rsidP="00637867">
      <w:pPr>
        <w:spacing w:after="0" w:line="240" w:lineRule="auto"/>
        <w:rPr>
          <w:rFonts w:asciiTheme="minorHAnsi" w:hAnsiTheme="minorHAnsi" w:cstheme="minorHAnsi"/>
          <w:bCs/>
          <w:sz w:val="22"/>
        </w:rPr>
      </w:pPr>
    </w:p>
    <w:p w14:paraId="190BD0DA" w14:textId="3F86FECB" w:rsidR="00CA51B1" w:rsidRPr="00A659C8" w:rsidRDefault="00637867" w:rsidP="00CA51B1">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Offer guidance on measuring the progress of </w:t>
      </w:r>
      <w:r w:rsidR="00792081" w:rsidRPr="00A659C8">
        <w:rPr>
          <w:rFonts w:asciiTheme="minorHAnsi" w:hAnsiTheme="minorHAnsi" w:cstheme="minorHAnsi"/>
          <w:bCs/>
          <w:sz w:val="22"/>
        </w:rPr>
        <w:t>each aspect of the programme</w:t>
      </w:r>
      <w:r w:rsidRPr="00A659C8">
        <w:rPr>
          <w:rFonts w:asciiTheme="minorHAnsi" w:hAnsiTheme="minorHAnsi" w:cstheme="minorHAnsi"/>
          <w:bCs/>
          <w:sz w:val="22"/>
        </w:rPr>
        <w:t xml:space="preserve">. </w:t>
      </w:r>
    </w:p>
    <w:p w14:paraId="01C70E36" w14:textId="77777777" w:rsidR="00792081" w:rsidRPr="00A659C8" w:rsidRDefault="00792081" w:rsidP="00792081">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Advise on what quantitative and qualitative information will be most relevant. </w:t>
      </w:r>
    </w:p>
    <w:p w14:paraId="488EB81D" w14:textId="6CE49834" w:rsidR="00637867" w:rsidRPr="00A659C8" w:rsidRDefault="00637867" w:rsidP="00637867">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Suggest processes for collecting both quantitative information and qualitative feedback across </w:t>
      </w:r>
      <w:r w:rsidR="00792081" w:rsidRPr="00A659C8">
        <w:rPr>
          <w:rFonts w:asciiTheme="minorHAnsi" w:hAnsiTheme="minorHAnsi" w:cstheme="minorHAnsi"/>
          <w:bCs/>
          <w:sz w:val="22"/>
        </w:rPr>
        <w:t>the project</w:t>
      </w:r>
      <w:r w:rsidRPr="00A659C8">
        <w:rPr>
          <w:rFonts w:asciiTheme="minorHAnsi" w:hAnsiTheme="minorHAnsi" w:cstheme="minorHAnsi"/>
          <w:bCs/>
          <w:sz w:val="22"/>
        </w:rPr>
        <w:t xml:space="preserve">. </w:t>
      </w:r>
    </w:p>
    <w:p w14:paraId="1D2E0538" w14:textId="4C18EA05" w:rsidR="00637867" w:rsidRPr="00A659C8" w:rsidRDefault="00792081" w:rsidP="00637867">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Determine</w:t>
      </w:r>
      <w:r w:rsidR="00637867" w:rsidRPr="00A659C8">
        <w:rPr>
          <w:rFonts w:asciiTheme="minorHAnsi" w:hAnsiTheme="minorHAnsi" w:cstheme="minorHAnsi"/>
          <w:bCs/>
          <w:sz w:val="22"/>
        </w:rPr>
        <w:t xml:space="preserve"> effective and accessible mechanisms for soliciting responses from all involved beyond standard feedback forms etc. </w:t>
      </w:r>
    </w:p>
    <w:p w14:paraId="098AFF9A" w14:textId="77777777" w:rsidR="00764EF8" w:rsidRPr="00A659C8" w:rsidRDefault="00637867" w:rsidP="00CA51B1">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Produce evaluation materials that are easily adaptable for dissemination and advocacy purposes. </w:t>
      </w:r>
    </w:p>
    <w:p w14:paraId="347C6AA6" w14:textId="564F1B70" w:rsidR="00CA51B1" w:rsidRPr="00A659C8" w:rsidRDefault="00CA51B1" w:rsidP="00CA51B1">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In line with the programme schedule, regularly </w:t>
      </w:r>
      <w:r w:rsidR="00792081" w:rsidRPr="00A659C8">
        <w:rPr>
          <w:rFonts w:asciiTheme="minorHAnsi" w:hAnsiTheme="minorHAnsi" w:cstheme="minorHAnsi"/>
          <w:bCs/>
          <w:sz w:val="22"/>
        </w:rPr>
        <w:t xml:space="preserve">analyse data and </w:t>
      </w:r>
      <w:r w:rsidRPr="00A659C8">
        <w:rPr>
          <w:rFonts w:asciiTheme="minorHAnsi" w:hAnsiTheme="minorHAnsi" w:cstheme="minorHAnsi"/>
          <w:bCs/>
          <w:sz w:val="22"/>
        </w:rPr>
        <w:t xml:space="preserve">report on the progress and learning of the </w:t>
      </w:r>
      <w:r w:rsidR="00792081" w:rsidRPr="00A659C8">
        <w:rPr>
          <w:rFonts w:asciiTheme="minorHAnsi" w:hAnsiTheme="minorHAnsi" w:cstheme="minorHAnsi"/>
          <w:bCs/>
          <w:sz w:val="22"/>
        </w:rPr>
        <w:t>project</w:t>
      </w:r>
      <w:r w:rsidRPr="00A659C8">
        <w:rPr>
          <w:rFonts w:asciiTheme="minorHAnsi" w:hAnsiTheme="minorHAnsi" w:cstheme="minorHAnsi"/>
          <w:bCs/>
          <w:sz w:val="22"/>
        </w:rPr>
        <w:t>.</w:t>
      </w:r>
    </w:p>
    <w:p w14:paraId="24142285" w14:textId="7E2CF300" w:rsidR="00CA51B1" w:rsidRPr="00A659C8" w:rsidRDefault="00CA51B1" w:rsidP="00CA51B1">
      <w:pPr>
        <w:pStyle w:val="ListParagraph"/>
        <w:numPr>
          <w:ilvl w:val="0"/>
          <w:numId w:val="30"/>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Introduce the process of evaluation to </w:t>
      </w:r>
      <w:r w:rsidR="00792081" w:rsidRPr="00A659C8">
        <w:rPr>
          <w:rFonts w:asciiTheme="minorHAnsi" w:hAnsiTheme="minorHAnsi" w:cstheme="minorHAnsi"/>
          <w:bCs/>
          <w:sz w:val="22"/>
        </w:rPr>
        <w:t>staff, volunteers and participants</w:t>
      </w:r>
      <w:r w:rsidRPr="00A659C8">
        <w:rPr>
          <w:rFonts w:asciiTheme="minorHAnsi" w:hAnsiTheme="minorHAnsi" w:cstheme="minorHAnsi"/>
          <w:bCs/>
          <w:sz w:val="22"/>
        </w:rPr>
        <w:t xml:space="preserve"> to support learning and a greater understanding of the evaluative process.</w:t>
      </w:r>
    </w:p>
    <w:p w14:paraId="177A7D14" w14:textId="672C2616" w:rsidR="00344874" w:rsidRPr="00A659C8" w:rsidRDefault="00344874" w:rsidP="00344874">
      <w:pPr>
        <w:spacing w:after="0" w:line="240" w:lineRule="auto"/>
        <w:rPr>
          <w:rFonts w:asciiTheme="minorHAnsi" w:hAnsiTheme="minorHAnsi" w:cstheme="minorHAnsi"/>
          <w:bCs/>
          <w:sz w:val="22"/>
        </w:rPr>
      </w:pPr>
    </w:p>
    <w:p w14:paraId="228D740D" w14:textId="77777777" w:rsidR="00637867" w:rsidRPr="00A659C8" w:rsidRDefault="00637867" w:rsidP="00344874">
      <w:pPr>
        <w:pBdr>
          <w:bottom w:val="single" w:sz="4" w:space="1" w:color="auto"/>
        </w:pBdr>
        <w:spacing w:after="0" w:line="240" w:lineRule="auto"/>
        <w:rPr>
          <w:rFonts w:asciiTheme="minorHAnsi" w:hAnsiTheme="minorHAnsi" w:cstheme="minorHAnsi"/>
          <w:bCs/>
          <w:sz w:val="22"/>
          <w:u w:val="single"/>
        </w:rPr>
      </w:pPr>
    </w:p>
    <w:p w14:paraId="27A9CC39" w14:textId="77777777" w:rsidR="00637867" w:rsidRPr="00A659C8" w:rsidRDefault="00637867" w:rsidP="00CC40E4">
      <w:pPr>
        <w:spacing w:after="0" w:line="240" w:lineRule="auto"/>
        <w:rPr>
          <w:rFonts w:asciiTheme="minorHAnsi" w:hAnsiTheme="minorHAnsi" w:cstheme="minorHAnsi"/>
          <w:bCs/>
          <w:sz w:val="22"/>
        </w:rPr>
      </w:pPr>
    </w:p>
    <w:p w14:paraId="1FD7F605" w14:textId="2BC695FA" w:rsidR="00344874" w:rsidRPr="00A659C8" w:rsidRDefault="00C30B1C" w:rsidP="00CC40E4">
      <w:pPr>
        <w:spacing w:after="0" w:line="240" w:lineRule="auto"/>
        <w:ind w:firstLine="360"/>
        <w:rPr>
          <w:rFonts w:asciiTheme="minorHAnsi" w:hAnsiTheme="minorHAnsi" w:cstheme="minorHAnsi"/>
          <w:b/>
          <w:bCs/>
          <w:sz w:val="22"/>
        </w:rPr>
      </w:pPr>
      <w:r w:rsidRPr="00A659C8">
        <w:rPr>
          <w:rFonts w:asciiTheme="minorHAnsi" w:hAnsiTheme="minorHAnsi" w:cstheme="minorHAnsi"/>
          <w:b/>
          <w:bCs/>
          <w:sz w:val="22"/>
        </w:rPr>
        <w:t xml:space="preserve">5. </w:t>
      </w:r>
      <w:r w:rsidR="00344874" w:rsidRPr="00A659C8">
        <w:rPr>
          <w:rFonts w:asciiTheme="minorHAnsi" w:hAnsiTheme="minorHAnsi" w:cstheme="minorHAnsi"/>
          <w:b/>
          <w:bCs/>
          <w:sz w:val="22"/>
        </w:rPr>
        <w:t>Key dates</w:t>
      </w:r>
    </w:p>
    <w:p w14:paraId="10ECBFF1" w14:textId="77777777" w:rsidR="00344874" w:rsidRPr="00A659C8" w:rsidRDefault="00344874" w:rsidP="00CC40E4">
      <w:pPr>
        <w:spacing w:after="0" w:line="240" w:lineRule="auto"/>
        <w:ind w:firstLine="360"/>
        <w:rPr>
          <w:rFonts w:asciiTheme="minorHAnsi" w:hAnsiTheme="minorHAnsi" w:cstheme="minorHAnsi"/>
          <w:b/>
          <w:bCs/>
          <w:sz w:val="22"/>
        </w:rPr>
      </w:pPr>
    </w:p>
    <w:tbl>
      <w:tblPr>
        <w:tblStyle w:val="TableGrid"/>
        <w:tblW w:w="0" w:type="auto"/>
        <w:tblLook w:val="04A0" w:firstRow="1" w:lastRow="0" w:firstColumn="1" w:lastColumn="0" w:noHBand="0" w:noVBand="1"/>
      </w:tblPr>
      <w:tblGrid>
        <w:gridCol w:w="3016"/>
        <w:gridCol w:w="5342"/>
      </w:tblGrid>
      <w:tr w:rsidR="00344874" w:rsidRPr="00A659C8" w14:paraId="27551982" w14:textId="77777777" w:rsidTr="002C2A18">
        <w:trPr>
          <w:trHeight w:val="397"/>
        </w:trPr>
        <w:tc>
          <w:tcPr>
            <w:tcW w:w="3016" w:type="dxa"/>
            <w:vAlign w:val="center"/>
          </w:tcPr>
          <w:p w14:paraId="563F5E08" w14:textId="77777777" w:rsidR="00344874" w:rsidRPr="00A659C8" w:rsidRDefault="00344874" w:rsidP="002C2A18">
            <w:pPr>
              <w:rPr>
                <w:rFonts w:asciiTheme="minorHAnsi" w:hAnsiTheme="minorHAnsi" w:cstheme="minorHAnsi"/>
                <w:b/>
                <w:bCs/>
                <w:sz w:val="22"/>
              </w:rPr>
            </w:pPr>
            <w:r w:rsidRPr="00A659C8">
              <w:rPr>
                <w:rFonts w:asciiTheme="minorHAnsi" w:hAnsiTheme="minorHAnsi" w:cstheme="minorHAnsi"/>
                <w:b/>
                <w:bCs/>
                <w:sz w:val="22"/>
              </w:rPr>
              <w:t>Key dates</w:t>
            </w:r>
          </w:p>
        </w:tc>
        <w:tc>
          <w:tcPr>
            <w:tcW w:w="5342" w:type="dxa"/>
            <w:vAlign w:val="center"/>
          </w:tcPr>
          <w:p w14:paraId="580733A5" w14:textId="77777777" w:rsidR="00344874" w:rsidRPr="00A659C8" w:rsidRDefault="00344874" w:rsidP="002C2A18">
            <w:pPr>
              <w:rPr>
                <w:rFonts w:asciiTheme="minorHAnsi" w:hAnsiTheme="minorHAnsi" w:cstheme="minorHAnsi"/>
                <w:b/>
                <w:bCs/>
                <w:sz w:val="22"/>
              </w:rPr>
            </w:pPr>
            <w:r w:rsidRPr="00A659C8">
              <w:rPr>
                <w:rFonts w:asciiTheme="minorHAnsi" w:hAnsiTheme="minorHAnsi" w:cstheme="minorHAnsi"/>
                <w:b/>
                <w:bCs/>
                <w:sz w:val="22"/>
              </w:rPr>
              <w:t>Activity</w:t>
            </w:r>
          </w:p>
        </w:tc>
      </w:tr>
      <w:tr w:rsidR="00344874" w:rsidRPr="00A659C8" w14:paraId="5289AE0F" w14:textId="77777777" w:rsidTr="002C2A18">
        <w:trPr>
          <w:trHeight w:val="397"/>
        </w:trPr>
        <w:tc>
          <w:tcPr>
            <w:tcW w:w="3016" w:type="dxa"/>
            <w:vAlign w:val="center"/>
          </w:tcPr>
          <w:p w14:paraId="06C05E88" w14:textId="3F977B32" w:rsidR="00344874" w:rsidRPr="00A659C8" w:rsidRDefault="00A659C8" w:rsidP="002C2A18">
            <w:pPr>
              <w:rPr>
                <w:rFonts w:asciiTheme="minorHAnsi" w:hAnsiTheme="minorHAnsi" w:cstheme="minorHAnsi"/>
                <w:bCs/>
                <w:sz w:val="22"/>
              </w:rPr>
            </w:pPr>
            <w:r>
              <w:rPr>
                <w:rFonts w:asciiTheme="minorHAnsi" w:hAnsiTheme="minorHAnsi" w:cstheme="minorHAnsi"/>
                <w:bCs/>
                <w:sz w:val="22"/>
              </w:rPr>
              <w:t>June</w:t>
            </w:r>
            <w:r w:rsidR="009E4AEC" w:rsidRPr="00A659C8">
              <w:rPr>
                <w:rFonts w:asciiTheme="minorHAnsi" w:hAnsiTheme="minorHAnsi" w:cstheme="minorHAnsi"/>
                <w:bCs/>
                <w:sz w:val="22"/>
              </w:rPr>
              <w:t xml:space="preserve"> 2023</w:t>
            </w:r>
          </w:p>
        </w:tc>
        <w:tc>
          <w:tcPr>
            <w:tcW w:w="5342" w:type="dxa"/>
            <w:vAlign w:val="center"/>
          </w:tcPr>
          <w:p w14:paraId="1CF733C4" w14:textId="77777777"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Deadline for tender submission</w:t>
            </w:r>
          </w:p>
        </w:tc>
      </w:tr>
      <w:tr w:rsidR="00344874" w:rsidRPr="00A659C8" w14:paraId="466C6327" w14:textId="77777777" w:rsidTr="002C2A18">
        <w:trPr>
          <w:trHeight w:val="397"/>
        </w:trPr>
        <w:tc>
          <w:tcPr>
            <w:tcW w:w="3016" w:type="dxa"/>
            <w:vAlign w:val="center"/>
          </w:tcPr>
          <w:p w14:paraId="06E756B6" w14:textId="1B25BA67" w:rsidR="00344874" w:rsidRPr="00A659C8" w:rsidRDefault="00A659C8" w:rsidP="002C2A18">
            <w:pPr>
              <w:rPr>
                <w:rFonts w:asciiTheme="minorHAnsi" w:hAnsiTheme="minorHAnsi" w:cstheme="minorHAnsi"/>
                <w:bCs/>
                <w:sz w:val="22"/>
              </w:rPr>
            </w:pPr>
            <w:r>
              <w:rPr>
                <w:rFonts w:asciiTheme="minorHAnsi" w:hAnsiTheme="minorHAnsi" w:cstheme="minorHAnsi"/>
                <w:bCs/>
                <w:sz w:val="22"/>
              </w:rPr>
              <w:t>July</w:t>
            </w:r>
            <w:r w:rsidR="009E4AEC" w:rsidRPr="00A659C8">
              <w:rPr>
                <w:rFonts w:asciiTheme="minorHAnsi" w:hAnsiTheme="minorHAnsi" w:cstheme="minorHAnsi"/>
                <w:bCs/>
                <w:sz w:val="22"/>
              </w:rPr>
              <w:t xml:space="preserve"> 2023</w:t>
            </w:r>
          </w:p>
        </w:tc>
        <w:tc>
          <w:tcPr>
            <w:tcW w:w="5342" w:type="dxa"/>
            <w:vAlign w:val="center"/>
          </w:tcPr>
          <w:p w14:paraId="73F62EC0" w14:textId="74C77333"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Co-p</w:t>
            </w:r>
            <w:r w:rsidR="00396E9D" w:rsidRPr="00A659C8">
              <w:rPr>
                <w:rFonts w:asciiTheme="minorHAnsi" w:hAnsiTheme="minorHAnsi" w:cstheme="minorHAnsi"/>
                <w:bCs/>
                <w:sz w:val="22"/>
              </w:rPr>
              <w:t>r</w:t>
            </w:r>
            <w:r w:rsidRPr="00A659C8">
              <w:rPr>
                <w:rFonts w:asciiTheme="minorHAnsi" w:hAnsiTheme="minorHAnsi" w:cstheme="minorHAnsi"/>
                <w:bCs/>
                <w:sz w:val="22"/>
              </w:rPr>
              <w:t>oduc</w:t>
            </w:r>
            <w:r w:rsidR="009E4AEC" w:rsidRPr="00A659C8">
              <w:rPr>
                <w:rFonts w:asciiTheme="minorHAnsi" w:hAnsiTheme="minorHAnsi" w:cstheme="minorHAnsi"/>
                <w:bCs/>
                <w:sz w:val="22"/>
              </w:rPr>
              <w:t xml:space="preserve">ed </w:t>
            </w:r>
            <w:r w:rsidRPr="00A659C8">
              <w:rPr>
                <w:rFonts w:asciiTheme="minorHAnsi" w:hAnsiTheme="minorHAnsi" w:cstheme="minorHAnsi"/>
                <w:bCs/>
                <w:sz w:val="22"/>
              </w:rPr>
              <w:t>development of evaluation plan</w:t>
            </w:r>
          </w:p>
        </w:tc>
      </w:tr>
      <w:tr w:rsidR="00344874" w:rsidRPr="00A659C8" w14:paraId="0B4E35C4" w14:textId="77777777" w:rsidTr="002C2A18">
        <w:trPr>
          <w:trHeight w:val="397"/>
        </w:trPr>
        <w:tc>
          <w:tcPr>
            <w:tcW w:w="3016" w:type="dxa"/>
            <w:vAlign w:val="center"/>
          </w:tcPr>
          <w:p w14:paraId="47249C1F" w14:textId="32E630ED" w:rsidR="00344874" w:rsidRPr="00A659C8" w:rsidRDefault="00A659C8" w:rsidP="002C2A18">
            <w:pPr>
              <w:rPr>
                <w:rFonts w:asciiTheme="minorHAnsi" w:hAnsiTheme="minorHAnsi" w:cstheme="minorHAnsi"/>
                <w:bCs/>
                <w:sz w:val="22"/>
              </w:rPr>
            </w:pPr>
            <w:r>
              <w:rPr>
                <w:rFonts w:asciiTheme="minorHAnsi" w:hAnsiTheme="minorHAnsi" w:cstheme="minorHAnsi"/>
                <w:bCs/>
                <w:sz w:val="22"/>
              </w:rPr>
              <w:t>September</w:t>
            </w:r>
            <w:r w:rsidR="00344874" w:rsidRPr="00A659C8">
              <w:rPr>
                <w:rFonts w:asciiTheme="minorHAnsi" w:hAnsiTheme="minorHAnsi" w:cstheme="minorHAnsi"/>
                <w:bCs/>
                <w:sz w:val="22"/>
              </w:rPr>
              <w:t xml:space="preserve"> 202</w:t>
            </w:r>
            <w:r w:rsidR="009E4AEC" w:rsidRPr="00A659C8">
              <w:rPr>
                <w:rFonts w:asciiTheme="minorHAnsi" w:hAnsiTheme="minorHAnsi" w:cstheme="minorHAnsi"/>
                <w:bCs/>
                <w:sz w:val="22"/>
              </w:rPr>
              <w:t>3</w:t>
            </w:r>
          </w:p>
        </w:tc>
        <w:tc>
          <w:tcPr>
            <w:tcW w:w="5342" w:type="dxa"/>
            <w:vAlign w:val="center"/>
          </w:tcPr>
          <w:p w14:paraId="4D929440" w14:textId="6CE4A221" w:rsidR="00344874" w:rsidRPr="00A659C8" w:rsidRDefault="009E4AEC" w:rsidP="002C2A18">
            <w:pPr>
              <w:rPr>
                <w:rFonts w:asciiTheme="minorHAnsi" w:hAnsiTheme="minorHAnsi" w:cstheme="minorHAnsi"/>
                <w:bCs/>
                <w:sz w:val="22"/>
              </w:rPr>
            </w:pPr>
            <w:r w:rsidRPr="00A659C8">
              <w:rPr>
                <w:rFonts w:asciiTheme="minorHAnsi" w:hAnsiTheme="minorHAnsi" w:cstheme="minorHAnsi"/>
                <w:bCs/>
                <w:sz w:val="22"/>
              </w:rPr>
              <w:t>Evaluator assesses data and begins data collection</w:t>
            </w:r>
          </w:p>
        </w:tc>
      </w:tr>
      <w:tr w:rsidR="00344874" w:rsidRPr="00A659C8" w14:paraId="0E46A8E3" w14:textId="77777777" w:rsidTr="002C2A18">
        <w:trPr>
          <w:trHeight w:val="397"/>
        </w:trPr>
        <w:tc>
          <w:tcPr>
            <w:tcW w:w="3016" w:type="dxa"/>
            <w:vAlign w:val="center"/>
          </w:tcPr>
          <w:p w14:paraId="649179CB" w14:textId="3B95A24C" w:rsidR="00344874" w:rsidRPr="00A659C8" w:rsidRDefault="00A659C8" w:rsidP="002C2A18">
            <w:pPr>
              <w:rPr>
                <w:rFonts w:asciiTheme="minorHAnsi" w:hAnsiTheme="minorHAnsi" w:cstheme="minorHAnsi"/>
                <w:bCs/>
                <w:sz w:val="22"/>
              </w:rPr>
            </w:pPr>
            <w:r>
              <w:rPr>
                <w:rFonts w:asciiTheme="minorHAnsi" w:hAnsiTheme="minorHAnsi" w:cstheme="minorHAnsi"/>
                <w:bCs/>
                <w:sz w:val="22"/>
              </w:rPr>
              <w:t>March</w:t>
            </w:r>
            <w:r w:rsidR="00344874" w:rsidRPr="00A659C8">
              <w:rPr>
                <w:rFonts w:asciiTheme="minorHAnsi" w:hAnsiTheme="minorHAnsi" w:cstheme="minorHAnsi"/>
                <w:bCs/>
                <w:sz w:val="22"/>
              </w:rPr>
              <w:t xml:space="preserve"> 202</w:t>
            </w:r>
            <w:r w:rsidR="009E4AEC" w:rsidRPr="00A659C8">
              <w:rPr>
                <w:rFonts w:asciiTheme="minorHAnsi" w:hAnsiTheme="minorHAnsi" w:cstheme="minorHAnsi"/>
                <w:bCs/>
                <w:sz w:val="22"/>
              </w:rPr>
              <w:t>4</w:t>
            </w:r>
          </w:p>
        </w:tc>
        <w:tc>
          <w:tcPr>
            <w:tcW w:w="5342" w:type="dxa"/>
            <w:vAlign w:val="center"/>
          </w:tcPr>
          <w:p w14:paraId="3BFA5975" w14:textId="51D12401" w:rsidR="00344874" w:rsidRPr="00A659C8" w:rsidRDefault="009F095A" w:rsidP="002C2A18">
            <w:pPr>
              <w:rPr>
                <w:rFonts w:asciiTheme="minorHAnsi" w:hAnsiTheme="minorHAnsi" w:cstheme="minorHAnsi"/>
                <w:bCs/>
                <w:sz w:val="22"/>
              </w:rPr>
            </w:pPr>
            <w:r w:rsidRPr="00A659C8">
              <w:rPr>
                <w:rFonts w:asciiTheme="minorHAnsi" w:hAnsiTheme="minorHAnsi" w:cstheme="minorHAnsi"/>
                <w:bCs/>
                <w:sz w:val="22"/>
              </w:rPr>
              <w:t>Exhibition at DM</w:t>
            </w:r>
          </w:p>
        </w:tc>
      </w:tr>
      <w:tr w:rsidR="00344874" w:rsidRPr="00A659C8" w14:paraId="05800178" w14:textId="77777777" w:rsidTr="002C2A18">
        <w:trPr>
          <w:trHeight w:val="397"/>
        </w:trPr>
        <w:tc>
          <w:tcPr>
            <w:tcW w:w="3016" w:type="dxa"/>
            <w:vAlign w:val="center"/>
          </w:tcPr>
          <w:p w14:paraId="13920754" w14:textId="0DB43635" w:rsidR="00344874" w:rsidRPr="00A659C8" w:rsidRDefault="009F095A" w:rsidP="002C2A18">
            <w:pPr>
              <w:rPr>
                <w:rFonts w:asciiTheme="minorHAnsi" w:hAnsiTheme="minorHAnsi" w:cstheme="minorHAnsi"/>
                <w:bCs/>
                <w:sz w:val="22"/>
              </w:rPr>
            </w:pPr>
            <w:r w:rsidRPr="00A659C8">
              <w:rPr>
                <w:rFonts w:asciiTheme="minorHAnsi" w:hAnsiTheme="minorHAnsi" w:cstheme="minorHAnsi"/>
                <w:bCs/>
                <w:sz w:val="22"/>
              </w:rPr>
              <w:t>July</w:t>
            </w:r>
            <w:r w:rsidR="00344874" w:rsidRPr="00A659C8">
              <w:rPr>
                <w:rFonts w:asciiTheme="minorHAnsi" w:hAnsiTheme="minorHAnsi" w:cstheme="minorHAnsi"/>
                <w:bCs/>
                <w:sz w:val="22"/>
              </w:rPr>
              <w:t xml:space="preserve"> 202</w:t>
            </w:r>
            <w:r w:rsidRPr="00A659C8">
              <w:rPr>
                <w:rFonts w:asciiTheme="minorHAnsi" w:hAnsiTheme="minorHAnsi" w:cstheme="minorHAnsi"/>
                <w:bCs/>
                <w:sz w:val="22"/>
              </w:rPr>
              <w:t>4</w:t>
            </w:r>
          </w:p>
        </w:tc>
        <w:tc>
          <w:tcPr>
            <w:tcW w:w="5342" w:type="dxa"/>
            <w:vAlign w:val="center"/>
          </w:tcPr>
          <w:p w14:paraId="642FE087" w14:textId="77777777"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 xml:space="preserve">Data collection phase ends </w:t>
            </w:r>
          </w:p>
          <w:p w14:paraId="1BC59208" w14:textId="77777777"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Analysis</w:t>
            </w:r>
          </w:p>
        </w:tc>
      </w:tr>
      <w:tr w:rsidR="00344874" w:rsidRPr="00A659C8" w14:paraId="0E36EBC0" w14:textId="77777777" w:rsidTr="002C2A18">
        <w:trPr>
          <w:trHeight w:val="397"/>
        </w:trPr>
        <w:tc>
          <w:tcPr>
            <w:tcW w:w="3016" w:type="dxa"/>
            <w:vAlign w:val="center"/>
          </w:tcPr>
          <w:p w14:paraId="1AC513CA" w14:textId="5A774806" w:rsidR="00344874" w:rsidRPr="00A659C8" w:rsidRDefault="009F095A" w:rsidP="002C2A18">
            <w:pPr>
              <w:rPr>
                <w:rFonts w:asciiTheme="minorHAnsi" w:hAnsiTheme="minorHAnsi" w:cstheme="minorHAnsi"/>
                <w:bCs/>
                <w:sz w:val="22"/>
              </w:rPr>
            </w:pPr>
            <w:r w:rsidRPr="00A659C8">
              <w:rPr>
                <w:rFonts w:asciiTheme="minorHAnsi" w:hAnsiTheme="minorHAnsi" w:cstheme="minorHAnsi"/>
                <w:bCs/>
                <w:sz w:val="22"/>
              </w:rPr>
              <w:t>August</w:t>
            </w:r>
            <w:r w:rsidR="00344874" w:rsidRPr="00A659C8">
              <w:rPr>
                <w:rFonts w:asciiTheme="minorHAnsi" w:hAnsiTheme="minorHAnsi" w:cstheme="minorHAnsi"/>
                <w:bCs/>
                <w:sz w:val="22"/>
              </w:rPr>
              <w:t xml:space="preserve"> 202</w:t>
            </w:r>
            <w:r w:rsidRPr="00A659C8">
              <w:rPr>
                <w:rFonts w:asciiTheme="minorHAnsi" w:hAnsiTheme="minorHAnsi" w:cstheme="minorHAnsi"/>
                <w:bCs/>
                <w:sz w:val="22"/>
              </w:rPr>
              <w:t>4</w:t>
            </w:r>
          </w:p>
        </w:tc>
        <w:tc>
          <w:tcPr>
            <w:tcW w:w="5342" w:type="dxa"/>
            <w:vAlign w:val="center"/>
          </w:tcPr>
          <w:p w14:paraId="1594F2E5" w14:textId="77777777"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Final report drafting</w:t>
            </w:r>
          </w:p>
        </w:tc>
      </w:tr>
      <w:tr w:rsidR="00344874" w:rsidRPr="00A659C8" w14:paraId="4206452F" w14:textId="77777777" w:rsidTr="002C2A18">
        <w:trPr>
          <w:trHeight w:val="397"/>
        </w:trPr>
        <w:tc>
          <w:tcPr>
            <w:tcW w:w="3016" w:type="dxa"/>
            <w:vAlign w:val="center"/>
          </w:tcPr>
          <w:p w14:paraId="6BFECCD6" w14:textId="4A9DD678" w:rsidR="00344874" w:rsidRPr="00A659C8" w:rsidRDefault="009F095A" w:rsidP="002C2A18">
            <w:pPr>
              <w:rPr>
                <w:rFonts w:asciiTheme="minorHAnsi" w:hAnsiTheme="minorHAnsi" w:cstheme="minorHAnsi"/>
                <w:bCs/>
                <w:sz w:val="22"/>
              </w:rPr>
            </w:pPr>
            <w:r w:rsidRPr="00A659C8">
              <w:rPr>
                <w:rFonts w:asciiTheme="minorHAnsi" w:hAnsiTheme="minorHAnsi" w:cstheme="minorHAnsi"/>
                <w:bCs/>
                <w:sz w:val="22"/>
              </w:rPr>
              <w:t>September</w:t>
            </w:r>
            <w:r w:rsidR="00344874" w:rsidRPr="00A659C8">
              <w:rPr>
                <w:rFonts w:asciiTheme="minorHAnsi" w:hAnsiTheme="minorHAnsi" w:cstheme="minorHAnsi"/>
                <w:bCs/>
                <w:sz w:val="22"/>
              </w:rPr>
              <w:t xml:space="preserve"> 202</w:t>
            </w:r>
            <w:r w:rsidRPr="00A659C8">
              <w:rPr>
                <w:rFonts w:asciiTheme="minorHAnsi" w:hAnsiTheme="minorHAnsi" w:cstheme="minorHAnsi"/>
                <w:bCs/>
                <w:sz w:val="22"/>
              </w:rPr>
              <w:t>4</w:t>
            </w:r>
          </w:p>
        </w:tc>
        <w:tc>
          <w:tcPr>
            <w:tcW w:w="5342" w:type="dxa"/>
            <w:vAlign w:val="center"/>
          </w:tcPr>
          <w:p w14:paraId="29050E67" w14:textId="77777777" w:rsidR="00344874" w:rsidRPr="00A659C8" w:rsidRDefault="00344874" w:rsidP="002C2A18">
            <w:pPr>
              <w:rPr>
                <w:rFonts w:asciiTheme="minorHAnsi" w:hAnsiTheme="minorHAnsi" w:cstheme="minorHAnsi"/>
                <w:bCs/>
                <w:sz w:val="22"/>
              </w:rPr>
            </w:pPr>
            <w:r w:rsidRPr="00A659C8">
              <w:rPr>
                <w:rFonts w:asciiTheme="minorHAnsi" w:hAnsiTheme="minorHAnsi" w:cstheme="minorHAnsi"/>
                <w:bCs/>
                <w:sz w:val="22"/>
              </w:rPr>
              <w:t>Final report</w:t>
            </w:r>
          </w:p>
        </w:tc>
      </w:tr>
    </w:tbl>
    <w:p w14:paraId="6951FAE2" w14:textId="77777777" w:rsidR="00344874" w:rsidRPr="00A659C8" w:rsidRDefault="00344874" w:rsidP="00344874">
      <w:pPr>
        <w:spacing w:after="0" w:line="240" w:lineRule="auto"/>
        <w:rPr>
          <w:rFonts w:asciiTheme="minorHAnsi" w:hAnsiTheme="minorHAnsi" w:cstheme="minorHAnsi"/>
          <w:b/>
          <w:bCs/>
          <w:sz w:val="22"/>
        </w:rPr>
      </w:pPr>
    </w:p>
    <w:p w14:paraId="28006BB0" w14:textId="77777777" w:rsidR="00344874" w:rsidRPr="00A659C8" w:rsidRDefault="00344874" w:rsidP="00CC40E4">
      <w:pPr>
        <w:spacing w:after="0" w:line="240" w:lineRule="auto"/>
        <w:ind w:firstLine="360"/>
        <w:rPr>
          <w:rFonts w:asciiTheme="minorHAnsi" w:hAnsiTheme="minorHAnsi" w:cstheme="minorHAnsi"/>
          <w:b/>
          <w:bCs/>
          <w:sz w:val="22"/>
        </w:rPr>
      </w:pPr>
    </w:p>
    <w:p w14:paraId="380C74B5" w14:textId="020E69CF" w:rsidR="00C30B1C" w:rsidRPr="00A659C8" w:rsidRDefault="00344874" w:rsidP="00CC40E4">
      <w:pPr>
        <w:spacing w:after="0" w:line="240" w:lineRule="auto"/>
        <w:ind w:firstLine="360"/>
        <w:rPr>
          <w:rFonts w:asciiTheme="minorHAnsi" w:hAnsiTheme="minorHAnsi" w:cstheme="minorHAnsi"/>
          <w:b/>
          <w:bCs/>
          <w:sz w:val="22"/>
        </w:rPr>
      </w:pPr>
      <w:r w:rsidRPr="00A659C8">
        <w:rPr>
          <w:rFonts w:asciiTheme="minorHAnsi" w:hAnsiTheme="minorHAnsi" w:cstheme="minorHAnsi"/>
          <w:b/>
          <w:bCs/>
          <w:sz w:val="22"/>
        </w:rPr>
        <w:t xml:space="preserve">6. </w:t>
      </w:r>
      <w:r w:rsidR="00C30B1C" w:rsidRPr="00A659C8">
        <w:rPr>
          <w:rFonts w:asciiTheme="minorHAnsi" w:hAnsiTheme="minorHAnsi" w:cstheme="minorHAnsi"/>
          <w:b/>
          <w:bCs/>
          <w:sz w:val="22"/>
        </w:rPr>
        <w:t>Budget</w:t>
      </w:r>
    </w:p>
    <w:p w14:paraId="50E620F7" w14:textId="77777777" w:rsidR="00C30B1C" w:rsidRPr="00A659C8" w:rsidRDefault="00C30B1C" w:rsidP="00CC40E4">
      <w:pPr>
        <w:spacing w:after="0" w:line="240" w:lineRule="auto"/>
        <w:rPr>
          <w:rFonts w:asciiTheme="minorHAnsi" w:hAnsiTheme="minorHAnsi" w:cstheme="minorHAnsi"/>
          <w:bCs/>
          <w:sz w:val="22"/>
        </w:rPr>
      </w:pPr>
    </w:p>
    <w:p w14:paraId="278B7C13" w14:textId="504B5DA1" w:rsidR="00C30B1C" w:rsidRPr="00A659C8" w:rsidRDefault="00C30B1C" w:rsidP="00CC40E4">
      <w:pPr>
        <w:spacing w:after="0" w:line="240" w:lineRule="auto"/>
        <w:rPr>
          <w:rFonts w:asciiTheme="minorHAnsi" w:hAnsiTheme="minorHAnsi" w:cstheme="minorHAnsi"/>
          <w:bCs/>
          <w:sz w:val="22"/>
        </w:rPr>
      </w:pPr>
      <w:r w:rsidRPr="00A659C8">
        <w:rPr>
          <w:rFonts w:asciiTheme="minorHAnsi" w:hAnsiTheme="minorHAnsi" w:cstheme="minorHAnsi"/>
          <w:bCs/>
          <w:sz w:val="22"/>
        </w:rPr>
        <w:t>Total b</w:t>
      </w:r>
      <w:r w:rsidR="000F6CE2" w:rsidRPr="00A659C8">
        <w:rPr>
          <w:rFonts w:asciiTheme="minorHAnsi" w:hAnsiTheme="minorHAnsi" w:cstheme="minorHAnsi"/>
          <w:bCs/>
          <w:sz w:val="22"/>
        </w:rPr>
        <w:t xml:space="preserve">udget for the evaluation: </w:t>
      </w:r>
      <w:r w:rsidR="00764EF8" w:rsidRPr="00A659C8">
        <w:rPr>
          <w:rFonts w:asciiTheme="minorHAnsi" w:hAnsiTheme="minorHAnsi" w:cstheme="minorHAnsi"/>
          <w:bCs/>
          <w:sz w:val="22"/>
        </w:rPr>
        <w:t>£</w:t>
      </w:r>
      <w:r w:rsidR="004174FB" w:rsidRPr="00A659C8">
        <w:rPr>
          <w:rFonts w:asciiTheme="minorHAnsi" w:hAnsiTheme="minorHAnsi" w:cstheme="minorHAnsi"/>
          <w:bCs/>
          <w:sz w:val="22"/>
        </w:rPr>
        <w:t>9</w:t>
      </w:r>
      <w:r w:rsidR="00764EF8" w:rsidRPr="00A659C8">
        <w:rPr>
          <w:rFonts w:asciiTheme="minorHAnsi" w:hAnsiTheme="minorHAnsi" w:cstheme="minorHAnsi"/>
          <w:bCs/>
          <w:sz w:val="22"/>
        </w:rPr>
        <w:t xml:space="preserve">,000 </w:t>
      </w:r>
    </w:p>
    <w:p w14:paraId="71E805EB" w14:textId="2437D149" w:rsidR="0090646A" w:rsidRPr="00A659C8" w:rsidRDefault="0090646A" w:rsidP="00344874">
      <w:pPr>
        <w:spacing w:after="0" w:line="240" w:lineRule="auto"/>
        <w:rPr>
          <w:rFonts w:asciiTheme="minorHAnsi" w:hAnsiTheme="minorHAnsi" w:cstheme="minorHAnsi"/>
          <w:bCs/>
          <w:sz w:val="22"/>
        </w:rPr>
      </w:pPr>
    </w:p>
    <w:p w14:paraId="6D37F949" w14:textId="77777777" w:rsidR="00C30B1C" w:rsidRPr="00A659C8" w:rsidRDefault="00C30B1C" w:rsidP="00CC40E4">
      <w:pPr>
        <w:spacing w:after="0" w:line="240" w:lineRule="auto"/>
        <w:rPr>
          <w:rFonts w:asciiTheme="minorHAnsi" w:hAnsiTheme="minorHAnsi" w:cstheme="minorHAnsi"/>
          <w:b/>
          <w:bCs/>
          <w:sz w:val="22"/>
        </w:rPr>
      </w:pPr>
    </w:p>
    <w:p w14:paraId="17635B89" w14:textId="77777777" w:rsidR="00C30B1C" w:rsidRPr="00A659C8" w:rsidRDefault="00C30B1C" w:rsidP="00CC40E4">
      <w:pPr>
        <w:spacing w:after="0" w:line="240" w:lineRule="auto"/>
        <w:ind w:firstLine="360"/>
        <w:rPr>
          <w:rFonts w:asciiTheme="minorHAnsi" w:hAnsiTheme="minorHAnsi" w:cstheme="minorHAnsi"/>
          <w:b/>
          <w:bCs/>
          <w:sz w:val="22"/>
        </w:rPr>
      </w:pPr>
      <w:r w:rsidRPr="00A659C8">
        <w:rPr>
          <w:rFonts w:asciiTheme="minorHAnsi" w:hAnsiTheme="minorHAnsi" w:cstheme="minorHAnsi"/>
          <w:b/>
          <w:bCs/>
          <w:sz w:val="22"/>
        </w:rPr>
        <w:t>7. Proposal format</w:t>
      </w:r>
    </w:p>
    <w:p w14:paraId="59BB4D8A" w14:textId="77777777" w:rsidR="00C30B1C" w:rsidRPr="00A659C8" w:rsidRDefault="00C30B1C" w:rsidP="00CC40E4">
      <w:pPr>
        <w:spacing w:after="0" w:line="240" w:lineRule="auto"/>
        <w:rPr>
          <w:rFonts w:asciiTheme="minorHAnsi" w:hAnsiTheme="minorHAnsi" w:cstheme="minorHAnsi"/>
          <w:b/>
          <w:bCs/>
          <w:sz w:val="22"/>
        </w:rPr>
      </w:pPr>
    </w:p>
    <w:p w14:paraId="019A9EDF"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A brief written response to the programme overview provided</w:t>
      </w:r>
    </w:p>
    <w:p w14:paraId="23CD8E88" w14:textId="0762395F"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An introduction to</w:t>
      </w:r>
      <w:r w:rsidR="004174FB" w:rsidRPr="00A659C8">
        <w:rPr>
          <w:rFonts w:asciiTheme="minorHAnsi" w:hAnsiTheme="minorHAnsi" w:cstheme="minorHAnsi"/>
          <w:bCs/>
          <w:sz w:val="22"/>
        </w:rPr>
        <w:t>,</w:t>
      </w:r>
      <w:r w:rsidRPr="00A659C8">
        <w:rPr>
          <w:rFonts w:asciiTheme="minorHAnsi" w:hAnsiTheme="minorHAnsi" w:cstheme="minorHAnsi"/>
          <w:bCs/>
          <w:sz w:val="22"/>
        </w:rPr>
        <w:t xml:space="preserve"> and credentials of</w:t>
      </w:r>
      <w:r w:rsidR="004174FB" w:rsidRPr="00A659C8">
        <w:rPr>
          <w:rFonts w:asciiTheme="minorHAnsi" w:hAnsiTheme="minorHAnsi" w:cstheme="minorHAnsi"/>
          <w:bCs/>
          <w:sz w:val="22"/>
        </w:rPr>
        <w:t>,</w:t>
      </w:r>
      <w:r w:rsidRPr="00A659C8">
        <w:rPr>
          <w:rFonts w:asciiTheme="minorHAnsi" w:hAnsiTheme="minorHAnsi" w:cstheme="minorHAnsi"/>
          <w:bCs/>
          <w:sz w:val="22"/>
        </w:rPr>
        <w:t xml:space="preserve"> your organisation</w:t>
      </w:r>
    </w:p>
    <w:p w14:paraId="1FE1AFC1" w14:textId="76801426"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Examples of relevant projects you and/or your organisation have </w:t>
      </w:r>
      <w:r w:rsidR="00A659C8">
        <w:rPr>
          <w:rFonts w:asciiTheme="minorHAnsi" w:hAnsiTheme="minorHAnsi" w:cstheme="minorHAnsi"/>
          <w:bCs/>
          <w:sz w:val="22"/>
        </w:rPr>
        <w:br/>
      </w:r>
      <w:r w:rsidRPr="00A659C8">
        <w:rPr>
          <w:rFonts w:asciiTheme="minorHAnsi" w:hAnsiTheme="minorHAnsi" w:cstheme="minorHAnsi"/>
          <w:bCs/>
          <w:sz w:val="22"/>
        </w:rPr>
        <w:t>previously undertaken</w:t>
      </w:r>
    </w:p>
    <w:p w14:paraId="302054DF"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Details of the personnel proposed to carry out the work</w:t>
      </w:r>
    </w:p>
    <w:p w14:paraId="6364B15C"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Details on how you would propose to satisfy the requirements of the brief</w:t>
      </w:r>
    </w:p>
    <w:p w14:paraId="28F4FD6A" w14:textId="2A91EE24"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 xml:space="preserve">Reference </w:t>
      </w:r>
      <w:r w:rsidR="004174FB" w:rsidRPr="00A659C8">
        <w:rPr>
          <w:rFonts w:asciiTheme="minorHAnsi" w:hAnsiTheme="minorHAnsi" w:cstheme="minorHAnsi"/>
          <w:bCs/>
          <w:sz w:val="22"/>
        </w:rPr>
        <w:t>of</w:t>
      </w:r>
      <w:r w:rsidRPr="00A659C8">
        <w:rPr>
          <w:rFonts w:asciiTheme="minorHAnsi" w:hAnsiTheme="minorHAnsi" w:cstheme="minorHAnsi"/>
          <w:bCs/>
          <w:sz w:val="22"/>
        </w:rPr>
        <w:t xml:space="preserve"> how you propose to deliver this work (frameworks, methodologies </w:t>
      </w:r>
      <w:r w:rsidR="00A659C8">
        <w:rPr>
          <w:rFonts w:asciiTheme="minorHAnsi" w:hAnsiTheme="minorHAnsi" w:cstheme="minorHAnsi"/>
          <w:bCs/>
          <w:sz w:val="22"/>
        </w:rPr>
        <w:br/>
      </w:r>
      <w:r w:rsidRPr="00A659C8">
        <w:rPr>
          <w:rFonts w:asciiTheme="minorHAnsi" w:hAnsiTheme="minorHAnsi" w:cstheme="minorHAnsi"/>
          <w:bCs/>
          <w:sz w:val="22"/>
        </w:rPr>
        <w:t>and approaches)</w:t>
      </w:r>
    </w:p>
    <w:p w14:paraId="59AA855A"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Budget breakdown for the project, including any VAT expenditure required.</w:t>
      </w:r>
    </w:p>
    <w:p w14:paraId="7DCAB039"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A statement of the number of days each team member will work on the project along with their job title and daily rates</w:t>
      </w:r>
    </w:p>
    <w:p w14:paraId="63D77570"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Details of other costs, including travel. These should be described in sufficient detail to allow assessors to consider the reasonableness of the costs and more generally the efficacy of the proposed approach</w:t>
      </w:r>
    </w:p>
    <w:p w14:paraId="5BC137E8" w14:textId="77777777" w:rsidR="00C30B1C" w:rsidRPr="00A659C8" w:rsidRDefault="00C30B1C" w:rsidP="00CC40E4">
      <w:pPr>
        <w:numPr>
          <w:ilvl w:val="0"/>
          <w:numId w:val="1"/>
        </w:numPr>
        <w:spacing w:after="0" w:line="240" w:lineRule="auto"/>
        <w:rPr>
          <w:rFonts w:asciiTheme="minorHAnsi" w:hAnsiTheme="minorHAnsi" w:cstheme="minorHAnsi"/>
          <w:bCs/>
          <w:sz w:val="22"/>
        </w:rPr>
      </w:pPr>
      <w:r w:rsidRPr="00A659C8">
        <w:rPr>
          <w:rFonts w:asciiTheme="minorHAnsi" w:hAnsiTheme="minorHAnsi" w:cstheme="minorHAnsi"/>
          <w:bCs/>
          <w:sz w:val="22"/>
        </w:rPr>
        <w:t>Ability to meet the timescale outlined</w:t>
      </w:r>
    </w:p>
    <w:p w14:paraId="0CF786E4" w14:textId="5B593EFE" w:rsidR="006C7850" w:rsidRPr="00A659C8" w:rsidRDefault="00A659C8" w:rsidP="00CC40E4">
      <w:pPr>
        <w:numPr>
          <w:ilvl w:val="0"/>
          <w:numId w:val="1"/>
        </w:numPr>
        <w:spacing w:after="0" w:line="240" w:lineRule="auto"/>
        <w:rPr>
          <w:rFonts w:asciiTheme="minorHAnsi" w:hAnsiTheme="minorHAnsi" w:cstheme="minorHAnsi"/>
          <w:bCs/>
          <w:sz w:val="22"/>
        </w:rPr>
      </w:pPr>
      <w:r>
        <w:rPr>
          <w:rFonts w:asciiTheme="minorHAnsi" w:hAnsiTheme="minorHAnsi" w:cstheme="minorHAnsi"/>
          <w:bCs/>
          <w:sz w:val="22"/>
        </w:rPr>
        <w:t>Two</w:t>
      </w:r>
      <w:r w:rsidR="00C30B1C" w:rsidRPr="00A659C8">
        <w:rPr>
          <w:rFonts w:asciiTheme="minorHAnsi" w:hAnsiTheme="minorHAnsi" w:cstheme="minorHAnsi"/>
          <w:bCs/>
          <w:sz w:val="22"/>
        </w:rPr>
        <w:t xml:space="preserve"> Reference</w:t>
      </w:r>
      <w:r w:rsidR="00FA46EE" w:rsidRPr="00A659C8">
        <w:rPr>
          <w:rFonts w:asciiTheme="minorHAnsi" w:hAnsiTheme="minorHAnsi" w:cstheme="minorHAnsi"/>
          <w:bCs/>
          <w:sz w:val="22"/>
        </w:rPr>
        <w:t>s</w:t>
      </w:r>
    </w:p>
    <w:sectPr w:rsidR="006C7850" w:rsidRPr="00A659C8" w:rsidSect="00D469AB">
      <w:pgSz w:w="11906" w:h="16838"/>
      <w:pgMar w:top="1134" w:right="1667" w:bottom="714"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9A8"/>
    <w:multiLevelType w:val="hybridMultilevel"/>
    <w:tmpl w:val="1E12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352F"/>
    <w:multiLevelType w:val="hybridMultilevel"/>
    <w:tmpl w:val="3116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A035B"/>
    <w:multiLevelType w:val="hybridMultilevel"/>
    <w:tmpl w:val="E86AAF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60BE"/>
    <w:multiLevelType w:val="hybridMultilevel"/>
    <w:tmpl w:val="DCAC411E"/>
    <w:lvl w:ilvl="0" w:tplc="9A4CC0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5B9"/>
    <w:multiLevelType w:val="hybridMultilevel"/>
    <w:tmpl w:val="5A4461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9871CD"/>
    <w:multiLevelType w:val="hybridMultilevel"/>
    <w:tmpl w:val="3404EC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62222"/>
    <w:multiLevelType w:val="hybridMultilevel"/>
    <w:tmpl w:val="4B58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314B0"/>
    <w:multiLevelType w:val="hybridMultilevel"/>
    <w:tmpl w:val="C3C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73663"/>
    <w:multiLevelType w:val="hybridMultilevel"/>
    <w:tmpl w:val="72A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662E9"/>
    <w:multiLevelType w:val="hybridMultilevel"/>
    <w:tmpl w:val="867E0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462FF"/>
    <w:multiLevelType w:val="hybridMultilevel"/>
    <w:tmpl w:val="AE9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26AFF"/>
    <w:multiLevelType w:val="hybridMultilevel"/>
    <w:tmpl w:val="0C14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7D74"/>
    <w:multiLevelType w:val="hybridMultilevel"/>
    <w:tmpl w:val="1890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C7B5D"/>
    <w:multiLevelType w:val="hybridMultilevel"/>
    <w:tmpl w:val="D32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820FA"/>
    <w:multiLevelType w:val="hybridMultilevel"/>
    <w:tmpl w:val="814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8539A"/>
    <w:multiLevelType w:val="hybridMultilevel"/>
    <w:tmpl w:val="0F22C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94E35"/>
    <w:multiLevelType w:val="hybridMultilevel"/>
    <w:tmpl w:val="0C30F9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A6570"/>
    <w:multiLevelType w:val="hybridMultilevel"/>
    <w:tmpl w:val="9FAC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B4E58"/>
    <w:multiLevelType w:val="hybridMultilevel"/>
    <w:tmpl w:val="B08433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1167633"/>
    <w:multiLevelType w:val="hybridMultilevel"/>
    <w:tmpl w:val="C024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F0C8A"/>
    <w:multiLevelType w:val="hybridMultilevel"/>
    <w:tmpl w:val="6F2C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2843"/>
    <w:multiLevelType w:val="hybridMultilevel"/>
    <w:tmpl w:val="8912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2638F"/>
    <w:multiLevelType w:val="hybridMultilevel"/>
    <w:tmpl w:val="534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4546A"/>
    <w:multiLevelType w:val="hybridMultilevel"/>
    <w:tmpl w:val="6BA06B4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F2CBE"/>
    <w:multiLevelType w:val="hybridMultilevel"/>
    <w:tmpl w:val="4B3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C6A41"/>
    <w:multiLevelType w:val="hybridMultilevel"/>
    <w:tmpl w:val="3B2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326FC"/>
    <w:multiLevelType w:val="hybridMultilevel"/>
    <w:tmpl w:val="B0F8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B03DA"/>
    <w:multiLevelType w:val="hybridMultilevel"/>
    <w:tmpl w:val="2D00D688"/>
    <w:lvl w:ilvl="0" w:tplc="04090003">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B2A754F"/>
    <w:multiLevelType w:val="hybridMultilevel"/>
    <w:tmpl w:val="3CDE6C7E"/>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F8F028B"/>
    <w:multiLevelType w:val="hybridMultilevel"/>
    <w:tmpl w:val="83C0E8F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C2D06"/>
    <w:multiLevelType w:val="hybridMultilevel"/>
    <w:tmpl w:val="CA98D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34776"/>
    <w:multiLevelType w:val="hybridMultilevel"/>
    <w:tmpl w:val="9CDC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A1B9C"/>
    <w:multiLevelType w:val="hybridMultilevel"/>
    <w:tmpl w:val="CB70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87672"/>
    <w:multiLevelType w:val="hybridMultilevel"/>
    <w:tmpl w:val="6B74DA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38871695">
    <w:abstractNumId w:val="33"/>
  </w:num>
  <w:num w:numId="2" w16cid:durableId="2042240277">
    <w:abstractNumId w:val="27"/>
  </w:num>
  <w:num w:numId="3" w16cid:durableId="17675744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8594056">
    <w:abstractNumId w:val="30"/>
  </w:num>
  <w:num w:numId="5" w16cid:durableId="982003419">
    <w:abstractNumId w:val="26"/>
  </w:num>
  <w:num w:numId="6" w16cid:durableId="1621372025">
    <w:abstractNumId w:val="10"/>
  </w:num>
  <w:num w:numId="7" w16cid:durableId="1525703843">
    <w:abstractNumId w:val="25"/>
  </w:num>
  <w:num w:numId="8" w16cid:durableId="934482239">
    <w:abstractNumId w:val="17"/>
  </w:num>
  <w:num w:numId="9" w16cid:durableId="1222254738">
    <w:abstractNumId w:val="11"/>
  </w:num>
  <w:num w:numId="10" w16cid:durableId="558250685">
    <w:abstractNumId w:val="14"/>
  </w:num>
  <w:num w:numId="11" w16cid:durableId="831263814">
    <w:abstractNumId w:val="9"/>
  </w:num>
  <w:num w:numId="12" w16cid:durableId="1619994004">
    <w:abstractNumId w:val="24"/>
  </w:num>
  <w:num w:numId="13" w16cid:durableId="927035584">
    <w:abstractNumId w:val="12"/>
  </w:num>
  <w:num w:numId="14" w16cid:durableId="1703163983">
    <w:abstractNumId w:val="3"/>
  </w:num>
  <w:num w:numId="15" w16cid:durableId="1865097142">
    <w:abstractNumId w:val="16"/>
  </w:num>
  <w:num w:numId="16" w16cid:durableId="1667592060">
    <w:abstractNumId w:val="2"/>
  </w:num>
  <w:num w:numId="17" w16cid:durableId="1727878605">
    <w:abstractNumId w:val="15"/>
  </w:num>
  <w:num w:numId="18" w16cid:durableId="970551980">
    <w:abstractNumId w:val="29"/>
  </w:num>
  <w:num w:numId="19" w16cid:durableId="1008866207">
    <w:abstractNumId w:val="5"/>
  </w:num>
  <w:num w:numId="20" w16cid:durableId="1625647943">
    <w:abstractNumId w:val="28"/>
  </w:num>
  <w:num w:numId="21" w16cid:durableId="1725369264">
    <w:abstractNumId w:val="0"/>
  </w:num>
  <w:num w:numId="22" w16cid:durableId="178158049">
    <w:abstractNumId w:val="1"/>
  </w:num>
  <w:num w:numId="23" w16cid:durableId="549417360">
    <w:abstractNumId w:val="20"/>
  </w:num>
  <w:num w:numId="24" w16cid:durableId="848519393">
    <w:abstractNumId w:val="23"/>
  </w:num>
  <w:num w:numId="25" w16cid:durableId="1919317486">
    <w:abstractNumId w:val="7"/>
  </w:num>
  <w:num w:numId="26" w16cid:durableId="1761946856">
    <w:abstractNumId w:val="22"/>
  </w:num>
  <w:num w:numId="27" w16cid:durableId="472254887">
    <w:abstractNumId w:val="4"/>
  </w:num>
  <w:num w:numId="28" w16cid:durableId="1284582146">
    <w:abstractNumId w:val="21"/>
  </w:num>
  <w:num w:numId="29" w16cid:durableId="731659003">
    <w:abstractNumId w:val="19"/>
  </w:num>
  <w:num w:numId="30" w16cid:durableId="1844663944">
    <w:abstractNumId w:val="6"/>
  </w:num>
  <w:num w:numId="31" w16cid:durableId="1016884812">
    <w:abstractNumId w:val="32"/>
  </w:num>
  <w:num w:numId="32" w16cid:durableId="688877174">
    <w:abstractNumId w:val="13"/>
  </w:num>
  <w:num w:numId="33" w16cid:durableId="94982241">
    <w:abstractNumId w:val="31"/>
  </w:num>
  <w:num w:numId="34" w16cid:durableId="2016414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1C"/>
    <w:rsid w:val="00021540"/>
    <w:rsid w:val="00041FD4"/>
    <w:rsid w:val="0005310C"/>
    <w:rsid w:val="000F32E4"/>
    <w:rsid w:val="000F6CE2"/>
    <w:rsid w:val="00104009"/>
    <w:rsid w:val="00132B2B"/>
    <w:rsid w:val="00134AF1"/>
    <w:rsid w:val="00180FD2"/>
    <w:rsid w:val="002B70CF"/>
    <w:rsid w:val="00344874"/>
    <w:rsid w:val="00396E9D"/>
    <w:rsid w:val="003D281C"/>
    <w:rsid w:val="003D71B4"/>
    <w:rsid w:val="003E1BE0"/>
    <w:rsid w:val="004174FB"/>
    <w:rsid w:val="00424695"/>
    <w:rsid w:val="004814EC"/>
    <w:rsid w:val="004D79FD"/>
    <w:rsid w:val="004E78AE"/>
    <w:rsid w:val="004F5708"/>
    <w:rsid w:val="00637867"/>
    <w:rsid w:val="006C7850"/>
    <w:rsid w:val="00764EF8"/>
    <w:rsid w:val="00776EF1"/>
    <w:rsid w:val="00792081"/>
    <w:rsid w:val="007D168A"/>
    <w:rsid w:val="0087746D"/>
    <w:rsid w:val="00883167"/>
    <w:rsid w:val="0090646A"/>
    <w:rsid w:val="00951E27"/>
    <w:rsid w:val="009B3EDB"/>
    <w:rsid w:val="009D15F9"/>
    <w:rsid w:val="009E4AEC"/>
    <w:rsid w:val="009F095A"/>
    <w:rsid w:val="00A659C8"/>
    <w:rsid w:val="00B44135"/>
    <w:rsid w:val="00C30B1C"/>
    <w:rsid w:val="00CA51B1"/>
    <w:rsid w:val="00CA63C7"/>
    <w:rsid w:val="00CC40E4"/>
    <w:rsid w:val="00D469AB"/>
    <w:rsid w:val="00D64531"/>
    <w:rsid w:val="00D748CD"/>
    <w:rsid w:val="00DD16BF"/>
    <w:rsid w:val="00EC72BE"/>
    <w:rsid w:val="00F64356"/>
    <w:rsid w:val="00FA4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A4954"/>
  <w15:docId w15:val="{BFF1C244-A1CE-4491-ABF9-90EBABA4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0B1C"/>
    <w:rPr>
      <w:color w:val="0000FF"/>
      <w:u w:val="single"/>
    </w:rPr>
  </w:style>
  <w:style w:type="paragraph" w:styleId="BalloonText">
    <w:name w:val="Balloon Text"/>
    <w:basedOn w:val="Normal"/>
    <w:link w:val="BalloonTextChar"/>
    <w:uiPriority w:val="99"/>
    <w:semiHidden/>
    <w:unhideWhenUsed/>
    <w:rsid w:val="00C30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1C"/>
    <w:rPr>
      <w:rFonts w:ascii="Tahoma" w:hAnsi="Tahoma" w:cs="Tahoma"/>
      <w:sz w:val="16"/>
      <w:szCs w:val="16"/>
    </w:rPr>
  </w:style>
  <w:style w:type="paragraph" w:styleId="ListParagraph">
    <w:name w:val="List Paragraph"/>
    <w:basedOn w:val="Normal"/>
    <w:uiPriority w:val="34"/>
    <w:qFormat/>
    <w:rsid w:val="002B70CF"/>
    <w:pPr>
      <w:ind w:left="720"/>
      <w:contextualSpacing/>
    </w:pPr>
  </w:style>
  <w:style w:type="character" w:customStyle="1" w:styleId="apple-converted-space">
    <w:name w:val="apple-converted-space"/>
    <w:basedOn w:val="DefaultParagraphFont"/>
    <w:rsid w:val="003D71B4"/>
  </w:style>
  <w:style w:type="table" w:styleId="TableGrid">
    <w:name w:val="Table Grid"/>
    <w:basedOn w:val="TableNormal"/>
    <w:uiPriority w:val="59"/>
    <w:rsid w:val="0076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08"/>
    <w:rPr>
      <w:color w:val="605E5C"/>
      <w:shd w:val="clear" w:color="auto" w:fill="E1DFDD"/>
    </w:rPr>
  </w:style>
  <w:style w:type="paragraph" w:styleId="BodyText">
    <w:name w:val="Body Text"/>
    <w:basedOn w:val="Normal"/>
    <w:link w:val="BodyTextChar"/>
    <w:uiPriority w:val="1"/>
    <w:qFormat/>
    <w:rsid w:val="00792081"/>
    <w:pPr>
      <w:widowControl w:val="0"/>
      <w:autoSpaceDE w:val="0"/>
      <w:autoSpaceDN w:val="0"/>
      <w:spacing w:after="0" w:line="240" w:lineRule="auto"/>
    </w:pPr>
    <w:rPr>
      <w:rFonts w:eastAsia="Arial" w:cs="Arial"/>
      <w:sz w:val="13"/>
      <w:szCs w:val="13"/>
      <w:lang w:val="en-US"/>
    </w:rPr>
  </w:style>
  <w:style w:type="character" w:customStyle="1" w:styleId="BodyTextChar">
    <w:name w:val="Body Text Char"/>
    <w:basedOn w:val="DefaultParagraphFont"/>
    <w:link w:val="BodyText"/>
    <w:uiPriority w:val="1"/>
    <w:rsid w:val="00792081"/>
    <w:rPr>
      <w:rFonts w:eastAsia="Arial" w:cs="Arial"/>
      <w:sz w:val="13"/>
      <w:szCs w:val="1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p@derbymuseu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British Museum</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Bojanowska</dc:creator>
  <cp:lastModifiedBy>Laura Phillips</cp:lastModifiedBy>
  <cp:revision>4</cp:revision>
  <cp:lastPrinted>2017-04-19T15:55:00Z</cp:lastPrinted>
  <dcterms:created xsi:type="dcterms:W3CDTF">2023-03-28T20:16:00Z</dcterms:created>
  <dcterms:modified xsi:type="dcterms:W3CDTF">2023-05-16T14:39:00Z</dcterms:modified>
</cp:coreProperties>
</file>